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984" w:rsidRDefault="008D0984" w:rsidP="008D0984">
      <w:pPr>
        <w:shd w:val="clear" w:color="auto" w:fill="FFFFFF"/>
        <w:suppressAutoHyphens w:val="0"/>
        <w:jc w:val="center"/>
        <w:textAlignment w:val="auto"/>
        <w:rPr>
          <w:rFonts w:ascii="Calibri" w:eastAsia="Times New Roman" w:hAnsi="Calibri" w:cs="Calibri"/>
          <w:color w:val="000000"/>
          <w:sz w:val="28"/>
          <w:szCs w:val="28"/>
          <w:lang w:eastAsia="fr-FR" w:bidi="ar-SA"/>
        </w:rPr>
      </w:pPr>
    </w:p>
    <w:p w:rsidR="008D0984" w:rsidRDefault="008D0984" w:rsidP="008D0984">
      <w:pPr>
        <w:shd w:val="clear" w:color="auto" w:fill="FFFFFF"/>
        <w:suppressAutoHyphens w:val="0"/>
        <w:jc w:val="center"/>
        <w:textAlignment w:val="auto"/>
        <w:rPr>
          <w:rFonts w:ascii="Calibri" w:eastAsia="Times New Roman" w:hAnsi="Calibri" w:cs="Calibri"/>
          <w:color w:val="000000"/>
          <w:sz w:val="28"/>
          <w:szCs w:val="28"/>
          <w:lang w:eastAsia="fr-FR" w:bidi="ar-SA"/>
        </w:rPr>
      </w:pPr>
      <w:r>
        <w:rPr>
          <w:rFonts w:ascii="Calibri" w:eastAsia="Times New Roman" w:hAnsi="Calibri" w:cs="Calibri"/>
          <w:noProof/>
          <w:color w:val="000000"/>
          <w:sz w:val="28"/>
          <w:szCs w:val="28"/>
          <w:lang w:eastAsia="fr-FR" w:bidi="ar-SA"/>
        </w:rPr>
        <w:drawing>
          <wp:anchor distT="0" distB="0" distL="114300" distR="114300" simplePos="0" relativeHeight="251658240" behindDoc="0" locked="0" layoutInCell="1" allowOverlap="1">
            <wp:simplePos x="2733675" y="676275"/>
            <wp:positionH relativeFrom="margin">
              <wp:align>left</wp:align>
            </wp:positionH>
            <wp:positionV relativeFrom="margin">
              <wp:align>top</wp:align>
            </wp:positionV>
            <wp:extent cx="2095238" cy="1638095"/>
            <wp:effectExtent l="0" t="0" r="635" b="635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Ugict CPAM rhôn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238" cy="1638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D0984" w:rsidRDefault="008D0984" w:rsidP="008D0984">
      <w:pPr>
        <w:shd w:val="clear" w:color="auto" w:fill="FFFFFF"/>
        <w:suppressAutoHyphens w:val="0"/>
        <w:jc w:val="center"/>
        <w:textAlignment w:val="auto"/>
        <w:rPr>
          <w:rFonts w:ascii="Calibri" w:eastAsia="Times New Roman" w:hAnsi="Calibri" w:cs="Calibri"/>
          <w:color w:val="000000"/>
          <w:sz w:val="28"/>
          <w:szCs w:val="28"/>
          <w:lang w:eastAsia="fr-FR" w:bidi="ar-SA"/>
        </w:rPr>
      </w:pPr>
    </w:p>
    <w:p w:rsidR="008D0984" w:rsidRDefault="008D0984" w:rsidP="008D0984">
      <w:pPr>
        <w:shd w:val="clear" w:color="auto" w:fill="FFFFFF"/>
        <w:suppressAutoHyphens w:val="0"/>
        <w:jc w:val="center"/>
        <w:textAlignment w:val="auto"/>
        <w:rPr>
          <w:rFonts w:ascii="Calibri" w:eastAsia="Times New Roman" w:hAnsi="Calibri" w:cs="Calibri"/>
          <w:color w:val="000000"/>
          <w:sz w:val="28"/>
          <w:szCs w:val="28"/>
          <w:lang w:eastAsia="fr-FR" w:bidi="ar-SA"/>
        </w:rPr>
      </w:pPr>
    </w:p>
    <w:p w:rsidR="008D0984" w:rsidRDefault="008D0984" w:rsidP="008D0984">
      <w:pPr>
        <w:shd w:val="clear" w:color="auto" w:fill="FFFFFF"/>
        <w:suppressAutoHyphens w:val="0"/>
        <w:jc w:val="center"/>
        <w:textAlignment w:val="auto"/>
        <w:rPr>
          <w:rFonts w:ascii="Calibri" w:eastAsia="Times New Roman" w:hAnsi="Calibri" w:cs="Calibri"/>
          <w:color w:val="000000"/>
          <w:sz w:val="28"/>
          <w:szCs w:val="28"/>
          <w:lang w:eastAsia="fr-FR" w:bidi="ar-SA"/>
        </w:rPr>
      </w:pPr>
      <w:r>
        <w:rPr>
          <w:rFonts w:ascii="Calibri" w:eastAsia="Times New Roman" w:hAnsi="Calibri" w:cs="Calibri"/>
          <w:noProof/>
          <w:color w:val="000000"/>
          <w:sz w:val="28"/>
          <w:szCs w:val="28"/>
          <w:lang w:eastAsia="fr-FR" w:bidi="ar-SA"/>
        </w:rPr>
        <w:drawing>
          <wp:anchor distT="0" distB="0" distL="114300" distR="114300" simplePos="0" relativeHeight="251659264" behindDoc="0" locked="0" layoutInCell="1" allowOverlap="1">
            <wp:simplePos x="4343400" y="1323975"/>
            <wp:positionH relativeFrom="margin">
              <wp:align>right</wp:align>
            </wp:positionH>
            <wp:positionV relativeFrom="margin">
              <wp:align>top</wp:align>
            </wp:positionV>
            <wp:extent cx="1076325" cy="1409700"/>
            <wp:effectExtent l="0" t="0" r="9525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GT Cpam69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D0984" w:rsidRDefault="008D0984" w:rsidP="008D0984">
      <w:pPr>
        <w:shd w:val="clear" w:color="auto" w:fill="FFFFFF"/>
        <w:suppressAutoHyphens w:val="0"/>
        <w:jc w:val="center"/>
        <w:textAlignment w:val="auto"/>
        <w:rPr>
          <w:rFonts w:ascii="Calibri" w:eastAsia="Times New Roman" w:hAnsi="Calibri" w:cs="Calibri"/>
          <w:color w:val="000000"/>
          <w:sz w:val="28"/>
          <w:szCs w:val="28"/>
          <w:lang w:eastAsia="fr-FR" w:bidi="ar-SA"/>
        </w:rPr>
      </w:pPr>
    </w:p>
    <w:p w:rsidR="008D0984" w:rsidRDefault="008D0984" w:rsidP="008D0984">
      <w:pPr>
        <w:shd w:val="clear" w:color="auto" w:fill="FFFFFF"/>
        <w:suppressAutoHyphens w:val="0"/>
        <w:jc w:val="center"/>
        <w:textAlignment w:val="auto"/>
        <w:rPr>
          <w:rFonts w:ascii="Calibri" w:eastAsia="Times New Roman" w:hAnsi="Calibri" w:cs="Calibri"/>
          <w:color w:val="000000"/>
          <w:sz w:val="28"/>
          <w:szCs w:val="28"/>
          <w:lang w:eastAsia="fr-FR" w:bidi="ar-SA"/>
        </w:rPr>
      </w:pPr>
    </w:p>
    <w:p w:rsidR="008D0984" w:rsidRDefault="008D0984" w:rsidP="008D0984">
      <w:pPr>
        <w:shd w:val="clear" w:color="auto" w:fill="FFFFFF"/>
        <w:suppressAutoHyphens w:val="0"/>
        <w:jc w:val="center"/>
        <w:textAlignment w:val="auto"/>
        <w:rPr>
          <w:rFonts w:ascii="Calibri" w:eastAsia="Times New Roman" w:hAnsi="Calibri" w:cs="Calibri"/>
          <w:color w:val="000000"/>
          <w:sz w:val="28"/>
          <w:szCs w:val="28"/>
          <w:lang w:eastAsia="fr-FR" w:bidi="ar-SA"/>
        </w:rPr>
      </w:pPr>
    </w:p>
    <w:p w:rsidR="008D0984" w:rsidRDefault="008D0984" w:rsidP="008D0984">
      <w:pPr>
        <w:shd w:val="clear" w:color="auto" w:fill="FFFFFF"/>
        <w:suppressAutoHyphens w:val="0"/>
        <w:jc w:val="center"/>
        <w:textAlignment w:val="auto"/>
        <w:rPr>
          <w:rFonts w:ascii="Calibri" w:eastAsia="Times New Roman" w:hAnsi="Calibri" w:cs="Calibri"/>
          <w:color w:val="000000"/>
          <w:sz w:val="28"/>
          <w:szCs w:val="28"/>
          <w:lang w:eastAsia="fr-FR" w:bidi="ar-SA"/>
        </w:rPr>
      </w:pPr>
    </w:p>
    <w:p w:rsidR="008D0984" w:rsidRDefault="008D0984" w:rsidP="008D0984">
      <w:pPr>
        <w:shd w:val="clear" w:color="auto" w:fill="FFFFFF"/>
        <w:suppressAutoHyphens w:val="0"/>
        <w:jc w:val="center"/>
        <w:textAlignment w:val="auto"/>
        <w:rPr>
          <w:rFonts w:ascii="Calibri" w:eastAsia="Times New Roman" w:hAnsi="Calibri" w:cs="Calibri"/>
          <w:color w:val="000000"/>
          <w:sz w:val="28"/>
          <w:szCs w:val="28"/>
          <w:lang w:eastAsia="fr-FR" w:bidi="ar-SA"/>
        </w:rPr>
      </w:pPr>
    </w:p>
    <w:p w:rsidR="008D0984" w:rsidRDefault="008D0984" w:rsidP="008D0984">
      <w:pPr>
        <w:shd w:val="clear" w:color="auto" w:fill="FFFFFF"/>
        <w:suppressAutoHyphens w:val="0"/>
        <w:jc w:val="center"/>
        <w:textAlignment w:val="auto"/>
        <w:rPr>
          <w:rFonts w:ascii="Calibri" w:eastAsia="Times New Roman" w:hAnsi="Calibri" w:cs="Calibri"/>
          <w:color w:val="000000"/>
          <w:sz w:val="28"/>
          <w:szCs w:val="28"/>
          <w:lang w:eastAsia="fr-FR" w:bidi="ar-SA"/>
        </w:rPr>
      </w:pPr>
    </w:p>
    <w:p w:rsidR="008D0984" w:rsidRDefault="008D0984" w:rsidP="008D0984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Classification : Les dés sont pipés</w:t>
      </w:r>
    </w:p>
    <w:p w:rsidR="008D0984" w:rsidRDefault="008D0984" w:rsidP="008D0984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</w:p>
    <w:p w:rsidR="008D0984" w:rsidRDefault="008D0984" w:rsidP="008D0984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color w:val="000000"/>
        </w:rPr>
      </w:pPr>
    </w:p>
    <w:p w:rsidR="008D0984" w:rsidRDefault="008D0984" w:rsidP="008D0984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:rsidR="008D0984" w:rsidRDefault="008D0984" w:rsidP="008D0984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Les Réunions Paritaires Nationales sur la Classification continuent, mais les conditions pour une classification de progrès n'y sont pas.</w:t>
      </w:r>
    </w:p>
    <w:p w:rsidR="008D0984" w:rsidRDefault="008D0984" w:rsidP="008D0984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Avec la même enveloppe, comment offrir une réelle progression de carrière ? Comment améliorer la rémunération des agents au fil des années alors que le budget ne prévoit aucune ligne supplémentaire ?</w:t>
      </w:r>
    </w:p>
    <w:p w:rsidR="008D0984" w:rsidRDefault="008D0984" w:rsidP="008D0984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:rsidR="008D0984" w:rsidRDefault="008D0984" w:rsidP="008D0984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</w:p>
    <w:p w:rsidR="008D0984" w:rsidRDefault="008D0984" w:rsidP="008D0984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À moins de diviser un peu plus les miettes. À moins d'augmenter les inégalités.</w:t>
      </w:r>
    </w:p>
    <w:p w:rsidR="008D0984" w:rsidRDefault="008D0984" w:rsidP="008D0984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</w:p>
    <w:p w:rsidR="008D0984" w:rsidRDefault="008D0984" w:rsidP="008D0984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:rsidR="008D0984" w:rsidRDefault="008D0984" w:rsidP="008D0984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Les attentes légitimes des salariés ne seront certainement pas satisfaites avec de telles mesures.</w:t>
      </w:r>
    </w:p>
    <w:p w:rsidR="008D0984" w:rsidRDefault="008D0984" w:rsidP="008D0984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:rsidR="008D0984" w:rsidRDefault="008D0984" w:rsidP="008D0984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</w:p>
    <w:p w:rsidR="008D0984" w:rsidRDefault="008D0984" w:rsidP="008D0984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C'est pourquoi nous vous proposons une pétition afin d'exprimer votre volonté d'une classification permettant un développement tout au long de la carrière.</w:t>
      </w:r>
    </w:p>
    <w:p w:rsidR="008D0984" w:rsidRDefault="008D0984" w:rsidP="008D0984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:rsidR="008D0984" w:rsidRDefault="008D0984" w:rsidP="008D0984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</w:p>
    <w:p w:rsidR="008D0984" w:rsidRDefault="008D0984" w:rsidP="008D0984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De même, la prochaine négociation ayant lieu ce mardi 10 novembre 2020</w:t>
      </w:r>
      <w:r>
        <w:rPr>
          <w:rStyle w:val="lev"/>
          <w:rFonts w:ascii="Calibri" w:hAnsi="Calibri" w:cs="Calibri"/>
          <w:color w:val="000000"/>
          <w:sz w:val="28"/>
          <w:szCs w:val="28"/>
        </w:rPr>
        <w:t>,</w:t>
      </w:r>
      <w:r>
        <w:rPr>
          <w:rStyle w:val="lev"/>
          <w:rFonts w:ascii="Calibri" w:hAnsi="Calibri" w:cs="Calibri"/>
          <w:color w:val="FF0000"/>
          <w:sz w:val="28"/>
          <w:szCs w:val="28"/>
        </w:rPr>
        <w:t> la CGT et son UGICT</w:t>
      </w:r>
      <w:r>
        <w:rPr>
          <w:rFonts w:ascii="Calibri" w:hAnsi="Calibri" w:cs="Calibri"/>
          <w:color w:val="FF0000"/>
          <w:sz w:val="28"/>
          <w:szCs w:val="28"/>
        </w:rPr>
        <w:t> </w:t>
      </w:r>
      <w:r>
        <w:rPr>
          <w:rFonts w:ascii="Calibri" w:hAnsi="Calibri" w:cs="Calibri"/>
          <w:color w:val="000000"/>
          <w:sz w:val="28"/>
          <w:szCs w:val="28"/>
        </w:rPr>
        <w:t>appellent à :</w:t>
      </w:r>
    </w:p>
    <w:p w:rsidR="008D0984" w:rsidRDefault="008D0984" w:rsidP="008D0984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</w:p>
    <w:p w:rsidR="008D0984" w:rsidRDefault="008D0984" w:rsidP="008D0984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color w:val="000000"/>
        </w:rPr>
      </w:pPr>
      <w:r>
        <w:rPr>
          <w:rStyle w:val="lev"/>
          <w:rFonts w:ascii="Calibri" w:hAnsi="Calibri" w:cs="Calibri"/>
          <w:color w:val="000000"/>
          <w:sz w:val="28"/>
          <w:szCs w:val="28"/>
        </w:rPr>
        <w:t>55 minutes de grève mardi 10 novembre 2020</w:t>
      </w:r>
    </w:p>
    <w:p w:rsidR="008D0984" w:rsidRDefault="008D0984" w:rsidP="008D0984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z w:val="28"/>
          <w:szCs w:val="28"/>
        </w:rPr>
        <w:t>De 14h30 à 15h15</w:t>
      </w:r>
    </w:p>
    <w:p w:rsidR="008D0984" w:rsidRDefault="008D0984" w:rsidP="008D0984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Ou de 16h35 à 17h30</w:t>
      </w:r>
    </w:p>
    <w:p w:rsidR="008D0984" w:rsidRDefault="008D0984" w:rsidP="008D0984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</w:p>
    <w:p w:rsidR="008D0984" w:rsidRDefault="008D0984" w:rsidP="008D0984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color w:val="000000"/>
        </w:rPr>
      </w:pPr>
      <w:bookmarkStart w:id="0" w:name="_GoBack"/>
      <w:bookmarkEnd w:id="0"/>
    </w:p>
    <w:p w:rsidR="008D0984" w:rsidRDefault="008D0984" w:rsidP="008D0984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:rsidR="008D0984" w:rsidRDefault="008D0984" w:rsidP="008D0984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Afin de donner un poids supplémentaire aux négociateurs représentants des salariés, il est important d'exprimer votre désaccord avec le projet de la Direction Nationale</w:t>
      </w:r>
    </w:p>
    <w:p w:rsidR="000462A5" w:rsidRDefault="000462A5" w:rsidP="00EE504E">
      <w:pPr>
        <w:pStyle w:val="Sous-titre"/>
        <w:jc w:val="left"/>
        <w:rPr>
          <w:i w:val="0"/>
          <w:lang w:eastAsia="fr-FR"/>
        </w:rPr>
      </w:pPr>
    </w:p>
    <w:p w:rsidR="00D9636F" w:rsidRDefault="00D9636F" w:rsidP="00EE504E">
      <w:pPr>
        <w:pStyle w:val="Sous-titre"/>
        <w:jc w:val="left"/>
        <w:rPr>
          <w:i w:val="0"/>
          <w:lang w:eastAsia="fr-FR"/>
        </w:rPr>
      </w:pPr>
    </w:p>
    <w:p w:rsidR="00EE504E" w:rsidRPr="00EE504E" w:rsidRDefault="00EE504E" w:rsidP="00EE504E">
      <w:pPr>
        <w:pStyle w:val="Sous-titre"/>
        <w:jc w:val="left"/>
        <w:rPr>
          <w:i w:val="0"/>
          <w:lang w:eastAsia="fr-FR"/>
        </w:rPr>
      </w:pPr>
    </w:p>
    <w:sectPr w:rsidR="00EE504E" w:rsidRPr="00EE504E">
      <w:pgSz w:w="11906" w:h="16838"/>
      <w:pgMar w:top="720" w:right="720" w:bottom="720" w:left="720" w:header="454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2E1" w:rsidRDefault="005012E1">
      <w:pPr>
        <w:rPr>
          <w:rFonts w:hint="eastAsia"/>
        </w:rPr>
      </w:pPr>
      <w:r>
        <w:separator/>
      </w:r>
    </w:p>
  </w:endnote>
  <w:endnote w:type="continuationSeparator" w:id="0">
    <w:p w:rsidR="005012E1" w:rsidRDefault="005012E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, 'Segoe Print'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2E1" w:rsidRDefault="005012E1">
      <w:pPr>
        <w:rPr>
          <w:rFonts w:hint="eastAsia"/>
        </w:rPr>
      </w:pPr>
      <w:r>
        <w:separator/>
      </w:r>
    </w:p>
  </w:footnote>
  <w:footnote w:type="continuationSeparator" w:id="0">
    <w:p w:rsidR="005012E1" w:rsidRDefault="005012E1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31181"/>
    <w:multiLevelType w:val="multilevel"/>
    <w:tmpl w:val="865265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6E84131"/>
    <w:multiLevelType w:val="multilevel"/>
    <w:tmpl w:val="50FA0D08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/>
        <w:b/>
        <w:color w:val="FF0000"/>
        <w:sz w:val="28"/>
      </w:rPr>
    </w:lvl>
    <w:lvl w:ilvl="1">
      <w:start w:val="1"/>
      <w:numFmt w:val="bullet"/>
      <w:lvlText w:val=""/>
      <w:lvlJc w:val="left"/>
      <w:pPr>
        <w:ind w:left="1506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AD15348"/>
    <w:multiLevelType w:val="multilevel"/>
    <w:tmpl w:val="8FF2BB8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72476A0B"/>
    <w:multiLevelType w:val="hybridMultilevel"/>
    <w:tmpl w:val="8208108A"/>
    <w:lvl w:ilvl="0" w:tplc="B2F297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8D5"/>
    <w:rsid w:val="000462A5"/>
    <w:rsid w:val="00197DF5"/>
    <w:rsid w:val="001D03F1"/>
    <w:rsid w:val="002337EB"/>
    <w:rsid w:val="0024668C"/>
    <w:rsid w:val="00306259"/>
    <w:rsid w:val="003568A7"/>
    <w:rsid w:val="003B7A31"/>
    <w:rsid w:val="003E4B30"/>
    <w:rsid w:val="00447A50"/>
    <w:rsid w:val="004E7DCA"/>
    <w:rsid w:val="005012E1"/>
    <w:rsid w:val="00520876"/>
    <w:rsid w:val="005403D7"/>
    <w:rsid w:val="00574372"/>
    <w:rsid w:val="005A0C00"/>
    <w:rsid w:val="00600632"/>
    <w:rsid w:val="00603053"/>
    <w:rsid w:val="00634FFF"/>
    <w:rsid w:val="006E5F78"/>
    <w:rsid w:val="00703138"/>
    <w:rsid w:val="007126BB"/>
    <w:rsid w:val="00735467"/>
    <w:rsid w:val="00775783"/>
    <w:rsid w:val="007A6DF3"/>
    <w:rsid w:val="007B6FAB"/>
    <w:rsid w:val="007C0990"/>
    <w:rsid w:val="0080139C"/>
    <w:rsid w:val="00812241"/>
    <w:rsid w:val="00866F2B"/>
    <w:rsid w:val="008D0984"/>
    <w:rsid w:val="008F4BE2"/>
    <w:rsid w:val="00936B75"/>
    <w:rsid w:val="009538D5"/>
    <w:rsid w:val="00987873"/>
    <w:rsid w:val="00A60929"/>
    <w:rsid w:val="00A704C7"/>
    <w:rsid w:val="00A7685F"/>
    <w:rsid w:val="00A808E9"/>
    <w:rsid w:val="00A85388"/>
    <w:rsid w:val="00AB271E"/>
    <w:rsid w:val="00AC243C"/>
    <w:rsid w:val="00AD6D4B"/>
    <w:rsid w:val="00AD771C"/>
    <w:rsid w:val="00B22B48"/>
    <w:rsid w:val="00BC7A1A"/>
    <w:rsid w:val="00BE4D62"/>
    <w:rsid w:val="00C0655C"/>
    <w:rsid w:val="00C90047"/>
    <w:rsid w:val="00D7011B"/>
    <w:rsid w:val="00D83699"/>
    <w:rsid w:val="00D9636F"/>
    <w:rsid w:val="00DA7225"/>
    <w:rsid w:val="00DB4FF3"/>
    <w:rsid w:val="00DC3990"/>
    <w:rsid w:val="00E556F3"/>
    <w:rsid w:val="00EA1AEB"/>
    <w:rsid w:val="00EE504E"/>
    <w:rsid w:val="00EF1492"/>
    <w:rsid w:val="00F634D3"/>
    <w:rsid w:val="00FF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FEAF4A-5D88-4F6D-B2FB-825FABE01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Lucida Sans"/>
        <w:sz w:val="24"/>
        <w:szCs w:val="24"/>
        <w:lang w:val="fr-FR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</w:style>
  <w:style w:type="paragraph" w:styleId="Titre1">
    <w:name w:val="heading 1"/>
    <w:pPr>
      <w:keepNext/>
      <w:widowControl w:val="0"/>
      <w:tabs>
        <w:tab w:val="left" w:pos="432"/>
      </w:tabs>
      <w:suppressAutoHyphens/>
      <w:jc w:val="center"/>
      <w:outlineLvl w:val="0"/>
    </w:pPr>
    <w:rPr>
      <w:b/>
      <w:bCs/>
      <w:sz w:val="28"/>
    </w:rPr>
  </w:style>
  <w:style w:type="paragraph" w:styleId="Titre2">
    <w:name w:val="heading 2"/>
    <w:pPr>
      <w:keepNext/>
      <w:widowControl w:val="0"/>
      <w:tabs>
        <w:tab w:val="left" w:pos="576"/>
      </w:tabs>
      <w:suppressAutoHyphens/>
      <w:jc w:val="center"/>
      <w:outlineLvl w:val="1"/>
    </w:pPr>
    <w:rPr>
      <w:b/>
      <w:bCs/>
      <w:sz w:val="32"/>
    </w:rPr>
  </w:style>
  <w:style w:type="paragraph" w:styleId="Titre3">
    <w:name w:val="heading 3"/>
    <w:pPr>
      <w:keepNext/>
      <w:widowControl w:val="0"/>
      <w:tabs>
        <w:tab w:val="left" w:pos="720"/>
      </w:tabs>
      <w:suppressAutoHyphens/>
      <w:jc w:val="center"/>
      <w:outlineLvl w:val="2"/>
    </w:pPr>
    <w:rPr>
      <w:b/>
      <w:b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6z0">
    <w:name w:val="WW8Num16z0"/>
    <w:qFormat/>
    <w:rPr>
      <w:rFonts w:ascii="Symbol" w:hAnsi="Symbol" w:cs="Symbol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25z3">
    <w:name w:val="WW8Num25z3"/>
    <w:qFormat/>
    <w:rPr>
      <w:rFonts w:ascii="Symbol" w:hAnsi="Symbol" w:cs="Symbol"/>
    </w:rPr>
  </w:style>
  <w:style w:type="character" w:customStyle="1" w:styleId="WW8Num25z0">
    <w:name w:val="WW8Num25z0"/>
    <w:qFormat/>
    <w:rPr>
      <w:rFonts w:ascii="Wingdings" w:hAnsi="Wingdings" w:cs="Wingdings"/>
    </w:rPr>
  </w:style>
  <w:style w:type="character" w:customStyle="1" w:styleId="WW8Num28z1">
    <w:name w:val="WW8Num28z1"/>
    <w:qFormat/>
    <w:rPr>
      <w:rFonts w:ascii="Courier New" w:hAnsi="Courier New" w:cs="Arial"/>
    </w:rPr>
  </w:style>
  <w:style w:type="character" w:customStyle="1" w:styleId="WW8Num32z2">
    <w:name w:val="WW8Num32z2"/>
    <w:qFormat/>
    <w:rPr>
      <w:rFonts w:ascii="Wingdings" w:hAnsi="Wingdings" w:cs="Wingdings"/>
    </w:rPr>
  </w:style>
  <w:style w:type="character" w:customStyle="1" w:styleId="WW8Num22z0">
    <w:name w:val="WW8Num22z0"/>
    <w:qFormat/>
    <w:rPr>
      <w:rFonts w:ascii="Times New Roman" w:eastAsia="Times New Roman" w:hAnsi="Times New Roman" w:cs="Times New Roman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23z1">
    <w:name w:val="WW8Num23z1"/>
    <w:qFormat/>
    <w:rPr>
      <w:rFonts w:ascii="Courier New" w:hAnsi="Courier New" w:cs="Arial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32z1">
    <w:name w:val="WW8Num32z1"/>
    <w:qFormat/>
    <w:rPr>
      <w:rFonts w:ascii="Courier New" w:hAnsi="Courier New" w:cs="Arial"/>
    </w:rPr>
  </w:style>
  <w:style w:type="character" w:customStyle="1" w:styleId="WW8Num24z3">
    <w:name w:val="WW8Num24z3"/>
    <w:qFormat/>
    <w:rPr>
      <w:rFonts w:ascii="Symbol" w:hAnsi="Symbol" w:cs="Symbol"/>
    </w:rPr>
  </w:style>
  <w:style w:type="character" w:customStyle="1" w:styleId="WW8Num27z3">
    <w:name w:val="WW8Num27z3"/>
    <w:qFormat/>
    <w:rPr>
      <w:rFonts w:ascii="Symbol" w:hAnsi="Symbol" w:cs="Symbol"/>
    </w:rPr>
  </w:style>
  <w:style w:type="character" w:customStyle="1" w:styleId="WW8Num20z0">
    <w:name w:val="WW8Num20z0"/>
    <w:qFormat/>
    <w:rPr>
      <w:rFonts w:ascii="Symbol" w:hAnsi="Symbol" w:cs="Symbol"/>
    </w:rPr>
  </w:style>
  <w:style w:type="character" w:customStyle="1" w:styleId="WW8Num26z0">
    <w:name w:val="WW8Num26z0"/>
    <w:qFormat/>
    <w:rPr>
      <w:rFonts w:ascii="Wingdings" w:hAnsi="Wingdings" w:cs="Wingdings"/>
    </w:rPr>
  </w:style>
  <w:style w:type="character" w:customStyle="1" w:styleId="WW8Num31z0">
    <w:name w:val="WW8Num31z0"/>
    <w:qFormat/>
    <w:rPr>
      <w:rFonts w:ascii="Symbol" w:hAnsi="Symbol" w:cs="Symbol"/>
    </w:rPr>
  </w:style>
  <w:style w:type="character" w:customStyle="1" w:styleId="WW8Num27z1">
    <w:name w:val="WW8Num27z1"/>
    <w:qFormat/>
    <w:rPr>
      <w:rFonts w:ascii="Courier New" w:hAnsi="Courier New" w:cs="Arial"/>
    </w:rPr>
  </w:style>
  <w:style w:type="character" w:customStyle="1" w:styleId="Puces">
    <w:name w:val="Puces"/>
    <w:qFormat/>
    <w:rPr>
      <w:rFonts w:ascii="OpenSymbol, 'Segoe Print'" w:eastAsia="OpenSymbol, 'Segoe Print'" w:hAnsi="OpenSymbol, 'Segoe Print'" w:cs="OpenSymbol, 'Segoe Print'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WW8Num28z2">
    <w:name w:val="WW8Num28z2"/>
    <w:qFormat/>
    <w:rPr>
      <w:rFonts w:ascii="Wingdings" w:hAnsi="Wingdings" w:cs="Wingdings"/>
    </w:rPr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19z1">
    <w:name w:val="WW8Num19z1"/>
    <w:qFormat/>
    <w:rPr>
      <w:rFonts w:ascii="Courier New" w:hAnsi="Courier New" w:cs="Arial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27z0">
    <w:name w:val="WW8Num27z0"/>
    <w:qFormat/>
    <w:rPr>
      <w:rFonts w:ascii="Wingdings" w:hAnsi="Wingdings" w:cs="Wingdings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8Num25z1">
    <w:name w:val="WW8Num25z1"/>
    <w:qFormat/>
    <w:rPr>
      <w:rFonts w:ascii="Courier New" w:hAnsi="Courier New" w:cs="Arial"/>
    </w:rPr>
  </w:style>
  <w:style w:type="character" w:customStyle="1" w:styleId="WW8Num32z0">
    <w:name w:val="WW8Num32z0"/>
    <w:qFormat/>
    <w:rPr>
      <w:rFonts w:ascii="Symbol" w:hAnsi="Symbol" w:cs="Symbol"/>
    </w:rPr>
  </w:style>
  <w:style w:type="character" w:customStyle="1" w:styleId="WW8Num29z0">
    <w:name w:val="WW8Num29z0"/>
    <w:qFormat/>
    <w:rPr>
      <w:rFonts w:ascii="Symbol" w:hAnsi="Symbol" w:cs="Symbol"/>
    </w:rPr>
  </w:style>
  <w:style w:type="character" w:customStyle="1" w:styleId="WW8Num18z0">
    <w:name w:val="WW8Num18z0"/>
    <w:qFormat/>
    <w:rPr>
      <w:rFonts w:ascii="Wingdings" w:hAnsi="Wingdings" w:cs="Wingdings"/>
    </w:rPr>
  </w:style>
  <w:style w:type="character" w:customStyle="1" w:styleId="WW8Num30z1">
    <w:name w:val="WW8Num30z1"/>
    <w:qFormat/>
    <w:rPr>
      <w:rFonts w:ascii="Courier New" w:hAnsi="Courier New" w:cs="Arial"/>
    </w:rPr>
  </w:style>
  <w:style w:type="character" w:customStyle="1" w:styleId="WW8Num22z3">
    <w:name w:val="WW8Num22z3"/>
    <w:qFormat/>
    <w:rPr>
      <w:rFonts w:ascii="Symbol" w:hAnsi="Symbol" w:cs="Symbol"/>
    </w:rPr>
  </w:style>
  <w:style w:type="character" w:customStyle="1" w:styleId="WW8Num26z3">
    <w:name w:val="WW8Num26z3"/>
    <w:qFormat/>
    <w:rPr>
      <w:rFonts w:ascii="Symbol" w:hAnsi="Symbol" w:cs="Symbol"/>
    </w:rPr>
  </w:style>
  <w:style w:type="character" w:customStyle="1" w:styleId="WW8Num21z3">
    <w:name w:val="WW8Num21z3"/>
    <w:qFormat/>
    <w:rPr>
      <w:rFonts w:ascii="Symbol" w:hAnsi="Symbol" w:cs="Symbol"/>
    </w:rPr>
  </w:style>
  <w:style w:type="character" w:customStyle="1" w:styleId="WW8Num20z1">
    <w:name w:val="WW8Num20z1"/>
    <w:qFormat/>
    <w:rPr>
      <w:rFonts w:ascii="Courier New" w:hAnsi="Courier New" w:cs="Arial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4z1">
    <w:name w:val="WW8Num24z1"/>
    <w:qFormat/>
    <w:rPr>
      <w:rFonts w:ascii="Courier New" w:hAnsi="Courier New" w:cs="Arial"/>
    </w:rPr>
  </w:style>
  <w:style w:type="character" w:customStyle="1" w:styleId="WW8Num19z0">
    <w:name w:val="WW8Num19z0"/>
    <w:qFormat/>
    <w:rPr>
      <w:rFonts w:ascii="Wingdings" w:hAnsi="Wingdings" w:cs="Wingdings"/>
    </w:rPr>
  </w:style>
  <w:style w:type="character" w:customStyle="1" w:styleId="WW8Num33z1">
    <w:name w:val="WW8Num33z1"/>
    <w:qFormat/>
    <w:rPr>
      <w:rFonts w:ascii="Courier New" w:hAnsi="Courier New" w:cs="Arial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18z1">
    <w:name w:val="WW8Num18z1"/>
    <w:qFormat/>
    <w:rPr>
      <w:rFonts w:ascii="Courier New" w:hAnsi="Courier New" w:cs="Arial"/>
    </w:rPr>
  </w:style>
  <w:style w:type="character" w:customStyle="1" w:styleId="WW8Num23z3">
    <w:name w:val="WW8Num23z3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Arial"/>
    </w:rPr>
  </w:style>
  <w:style w:type="character" w:customStyle="1" w:styleId="Internetlink">
    <w:name w:val="Internet link"/>
    <w:qFormat/>
    <w:rPr>
      <w:color w:val="0000FF"/>
      <w:u w:val="single"/>
    </w:rPr>
  </w:style>
  <w:style w:type="character" w:customStyle="1" w:styleId="WW8Num21z1">
    <w:name w:val="WW8Num21z1"/>
    <w:qFormat/>
    <w:rPr>
      <w:rFonts w:ascii="Courier New" w:hAnsi="Courier New" w:cs="Arial"/>
    </w:rPr>
  </w:style>
  <w:style w:type="character" w:customStyle="1" w:styleId="WW8Num29z1">
    <w:name w:val="WW8Num29z1"/>
    <w:qFormat/>
    <w:rPr>
      <w:rFonts w:ascii="Courier New" w:hAnsi="Courier New" w:cs="Arial"/>
    </w:rPr>
  </w:style>
  <w:style w:type="character" w:customStyle="1" w:styleId="WW8Num33z2">
    <w:name w:val="WW8Num33z2"/>
    <w:qFormat/>
    <w:rPr>
      <w:rFonts w:ascii="Wingdings" w:hAnsi="Wingdings" w:cs="Wingdings"/>
    </w:rPr>
  </w:style>
  <w:style w:type="character" w:customStyle="1" w:styleId="WW8Num24z0">
    <w:name w:val="WW8Num24z0"/>
    <w:qFormat/>
    <w:rPr>
      <w:rFonts w:ascii="Wingdings" w:hAnsi="Wingdings" w:cs="Wingdings"/>
    </w:rPr>
  </w:style>
  <w:style w:type="character" w:customStyle="1" w:styleId="WW8Num33z0">
    <w:name w:val="WW8Num33z0"/>
    <w:qFormat/>
    <w:rPr>
      <w:rFonts w:ascii="Symbol" w:hAnsi="Symbol" w:cs="Symbol"/>
    </w:rPr>
  </w:style>
  <w:style w:type="character" w:customStyle="1" w:styleId="WW8Num28z0">
    <w:name w:val="WW8Num28z0"/>
    <w:qFormat/>
    <w:rPr>
      <w:rFonts w:ascii="Symbol" w:hAnsi="Symbol" w:cs="Symbol"/>
    </w:rPr>
  </w:style>
  <w:style w:type="character" w:customStyle="1" w:styleId="WW8Num19z3">
    <w:name w:val="WW8Num19z3"/>
    <w:qFormat/>
    <w:rPr>
      <w:rFonts w:ascii="Symbol" w:hAnsi="Symbol" w:cs="Symbol"/>
    </w:rPr>
  </w:style>
  <w:style w:type="character" w:customStyle="1" w:styleId="WW8Num21z0">
    <w:name w:val="WW8Num21z0"/>
    <w:qFormat/>
    <w:rPr>
      <w:rFonts w:ascii="Wingdings" w:hAnsi="Wingdings" w:cs="Wingdings"/>
    </w:rPr>
  </w:style>
  <w:style w:type="character" w:customStyle="1" w:styleId="WW8Num23z0">
    <w:name w:val="WW8Num23z0"/>
    <w:qFormat/>
    <w:rPr>
      <w:rFonts w:ascii="Wingdings" w:hAnsi="Wingdings" w:cs="Wingdings"/>
    </w:rPr>
  </w:style>
  <w:style w:type="character" w:customStyle="1" w:styleId="WW8Num29z2">
    <w:name w:val="WW8Num29z2"/>
    <w:qFormat/>
    <w:rPr>
      <w:rFonts w:ascii="Wingdings" w:hAnsi="Wingdings" w:cs="Wingdings"/>
    </w:rPr>
  </w:style>
  <w:style w:type="character" w:customStyle="1" w:styleId="Caractresdenumrotation">
    <w:name w:val="Caractères de numérotation"/>
    <w:qFormat/>
  </w:style>
  <w:style w:type="character" w:customStyle="1" w:styleId="TextedebullesCar">
    <w:name w:val="Texte de bulles Car"/>
    <w:basedOn w:val="Policepardfaut"/>
    <w:qFormat/>
    <w:rPr>
      <w:rFonts w:ascii="Tahoma" w:hAnsi="Tahoma" w:cs="Mangal"/>
      <w:sz w:val="16"/>
      <w:szCs w:val="14"/>
    </w:rPr>
  </w:style>
  <w:style w:type="character" w:customStyle="1" w:styleId="LienInternet">
    <w:name w:val="Lien Internet"/>
    <w:basedOn w:val="Policepardfaut"/>
    <w:rPr>
      <w:color w:val="0000FF"/>
      <w:u w:val="single"/>
    </w:rPr>
  </w:style>
  <w:style w:type="character" w:customStyle="1" w:styleId="ListLabel1">
    <w:name w:val="ListLabel 1"/>
    <w:qFormat/>
    <w:rPr>
      <w:rFonts w:cs="Symbo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ascii="Times New Roman" w:hAnsi="Times New Roman"/>
      <w:b/>
      <w:color w:val="FF0000"/>
      <w:sz w:val="28"/>
    </w:rPr>
  </w:style>
  <w:style w:type="paragraph" w:customStyle="1" w:styleId="Titre10">
    <w:name w:val="Titre1"/>
    <w:basedOn w:val="Standard"/>
    <w:next w:val="Sous-titre"/>
    <w:qFormat/>
    <w:pPr>
      <w:jc w:val="center"/>
    </w:pPr>
    <w:rPr>
      <w:b/>
      <w:bCs/>
      <w:sz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Textbody"/>
    <w:rPr>
      <w:rFonts w:cs="Tahoma"/>
    </w:rPr>
  </w:style>
  <w:style w:type="paragraph" w:styleId="Lgende">
    <w:name w:val="caption"/>
    <w:basedOn w:val="Standard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qFormat/>
    <w:pPr>
      <w:suppressLineNumbers/>
    </w:pPr>
    <w:rPr>
      <w:rFonts w:cs="Tahoma"/>
    </w:rPr>
  </w:style>
  <w:style w:type="paragraph" w:customStyle="1" w:styleId="Standard">
    <w:name w:val="Standard"/>
    <w:qFormat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Sous-titre">
    <w:name w:val="Subtitle"/>
    <w:basedOn w:val="Titre11"/>
    <w:pPr>
      <w:jc w:val="center"/>
    </w:pPr>
    <w:rPr>
      <w:i/>
      <w:iCs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Titre11">
    <w:name w:val="Titre1"/>
    <w:basedOn w:val="Standard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Pieddepag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Contenudetableau">
    <w:name w:val="Contenu de tableau"/>
    <w:basedOn w:val="Standard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paragraph" w:styleId="En-tt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Listecouleur-Accent11">
    <w:name w:val="Liste couleur - Accent 11"/>
    <w:basedOn w:val="Standard"/>
    <w:qFormat/>
    <w:pPr>
      <w:ind w:left="708"/>
    </w:pPr>
  </w:style>
  <w:style w:type="paragraph" w:customStyle="1" w:styleId="Lgende1">
    <w:name w:val="Légende1"/>
    <w:basedOn w:val="Standard"/>
    <w:qFormat/>
    <w:pPr>
      <w:suppressLineNumbers/>
      <w:spacing w:before="120" w:after="120"/>
    </w:pPr>
    <w:rPr>
      <w:rFonts w:cs="Tahoma"/>
      <w:i/>
      <w:iCs/>
    </w:rPr>
  </w:style>
  <w:style w:type="paragraph" w:styleId="Textedebulles">
    <w:name w:val="Balloon Text"/>
    <w:basedOn w:val="Normal"/>
    <w:qFormat/>
    <w:rPr>
      <w:rFonts w:ascii="Tahoma" w:hAnsi="Tahoma" w:cs="Mangal"/>
      <w:sz w:val="16"/>
      <w:szCs w:val="14"/>
    </w:rPr>
  </w:style>
  <w:style w:type="paragraph" w:styleId="Paragraphedeliste">
    <w:name w:val="List Paragraph"/>
    <w:basedOn w:val="Normal"/>
    <w:qFormat/>
    <w:pPr>
      <w:ind w:left="720"/>
    </w:pPr>
    <w:rPr>
      <w:rFonts w:cs="Mangal"/>
      <w:szCs w:val="21"/>
    </w:rPr>
  </w:style>
  <w:style w:type="paragraph" w:customStyle="1" w:styleId="Quotations">
    <w:name w:val="Quotations"/>
    <w:basedOn w:val="Normal"/>
    <w:qFormat/>
  </w:style>
  <w:style w:type="paragraph" w:customStyle="1" w:styleId="Titreprincipal">
    <w:name w:val="Titre principal"/>
    <w:basedOn w:val="Titre10"/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numbering" w:customStyle="1" w:styleId="WW8Num4">
    <w:name w:val="WW8Num4"/>
  </w:style>
  <w:style w:type="numbering" w:customStyle="1" w:styleId="WW8Num5">
    <w:name w:val="WW8Num5"/>
  </w:style>
  <w:style w:type="numbering" w:customStyle="1" w:styleId="WW8Num6">
    <w:name w:val="WW8Num6"/>
  </w:style>
  <w:style w:type="numbering" w:customStyle="1" w:styleId="WW8Num7">
    <w:name w:val="WW8Num7"/>
  </w:style>
  <w:style w:type="numbering" w:customStyle="1" w:styleId="WW8Num8">
    <w:name w:val="WW8Num8"/>
  </w:style>
  <w:style w:type="numbering" w:customStyle="1" w:styleId="WW8Num9">
    <w:name w:val="WW8Num9"/>
  </w:style>
  <w:style w:type="numbering" w:customStyle="1" w:styleId="WW8Num10">
    <w:name w:val="WW8Num10"/>
  </w:style>
  <w:style w:type="numbering" w:customStyle="1" w:styleId="WW8Num11">
    <w:name w:val="WW8Num11"/>
  </w:style>
  <w:style w:type="numbering" w:customStyle="1" w:styleId="WW8Num12">
    <w:name w:val="WW8Num12"/>
  </w:style>
  <w:style w:type="numbering" w:customStyle="1" w:styleId="WW8Num13">
    <w:name w:val="WW8Num13"/>
  </w:style>
  <w:style w:type="numbering" w:customStyle="1" w:styleId="WW8Num14">
    <w:name w:val="WW8Num14"/>
  </w:style>
  <w:style w:type="numbering" w:customStyle="1" w:styleId="WW8Num15">
    <w:name w:val="WW8Num15"/>
  </w:style>
  <w:style w:type="numbering" w:customStyle="1" w:styleId="WW8Num16">
    <w:name w:val="WW8Num16"/>
  </w:style>
  <w:style w:type="numbering" w:customStyle="1" w:styleId="WW8Num17">
    <w:name w:val="WW8Num17"/>
  </w:style>
  <w:style w:type="paragraph" w:styleId="Sansinterligne">
    <w:name w:val="No Spacing"/>
    <w:uiPriority w:val="1"/>
    <w:qFormat/>
    <w:rsid w:val="002337EB"/>
    <w:pPr>
      <w:textAlignment w:val="auto"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NormalWeb">
    <w:name w:val="Normal (Web)"/>
    <w:basedOn w:val="Normal"/>
    <w:uiPriority w:val="99"/>
    <w:unhideWhenUsed/>
    <w:rsid w:val="008D0984"/>
    <w:pPr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lang w:eastAsia="fr-FR" w:bidi="ar-SA"/>
    </w:rPr>
  </w:style>
  <w:style w:type="character" w:styleId="lev">
    <w:name w:val="Strong"/>
    <w:basedOn w:val="Policepardfaut"/>
    <w:uiPriority w:val="22"/>
    <w:qFormat/>
    <w:rsid w:val="008D09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2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1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89409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2009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8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95373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70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298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03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85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RELEVE DE DECISIONS</vt:lpstr>
    </vt:vector>
  </TitlesOfParts>
  <Company>Microsoft</Company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RELEVE DE DECISIONS</dc:title>
  <dc:creator>mureille</dc:creator>
  <cp:lastModifiedBy>Pierre-Yves Drogoz</cp:lastModifiedBy>
  <cp:revision>2</cp:revision>
  <cp:lastPrinted>2017-05-31T12:58:00Z</cp:lastPrinted>
  <dcterms:created xsi:type="dcterms:W3CDTF">2020-11-10T12:45:00Z</dcterms:created>
  <dcterms:modified xsi:type="dcterms:W3CDTF">2020-11-10T12:45:00Z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KSOProductBuildVer">
    <vt:lpwstr>1036-9.1.0.5113</vt:lpwstr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