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2C4" w:rsidRDefault="00F72E2E">
      <w:pPr>
        <w:spacing w:after="26"/>
        <w:ind w:left="765"/>
      </w:pPr>
      <w:bookmarkStart w:id="0" w:name="_GoBack"/>
      <w:bookmarkEnd w:id="0"/>
      <w:r>
        <w:rPr>
          <w:rFonts w:ascii="Trebuchet MS" w:eastAsia="Trebuchet MS" w:hAnsi="Trebuchet MS" w:cs="Trebuchet MS"/>
          <w:b/>
          <w:sz w:val="36"/>
          <w:bdr w:val="single" w:sz="22" w:space="0" w:color="000000"/>
        </w:rPr>
        <w:t>Ainsi, les agents sont appelés à la grève concernant :</w:t>
      </w:r>
      <w:r>
        <w:rPr>
          <w:rFonts w:ascii="Trebuchet MS" w:eastAsia="Trebuchet MS" w:hAnsi="Trebuchet MS" w:cs="Trebuchet MS"/>
          <w:b/>
          <w:sz w:val="36"/>
        </w:rPr>
        <w:t xml:space="preserve"> </w:t>
      </w:r>
    </w:p>
    <w:p w:rsidR="00A852C4" w:rsidRDefault="00F72E2E">
      <w:pPr>
        <w:spacing w:after="0"/>
      </w:pPr>
      <w:r>
        <w:rPr>
          <w:rFonts w:ascii="Trebuchet MS" w:eastAsia="Trebuchet MS" w:hAnsi="Trebuchet MS" w:cs="Trebuchet MS"/>
          <w:b/>
          <w:color w:val="FF0000"/>
          <w:sz w:val="36"/>
        </w:rPr>
        <w:t xml:space="preserve"> </w:t>
      </w:r>
      <w:r>
        <w:rPr>
          <w:rFonts w:ascii="Trebuchet MS" w:eastAsia="Trebuchet MS" w:hAnsi="Trebuchet MS" w:cs="Trebuchet MS"/>
          <w:b/>
          <w:color w:val="FF0000"/>
          <w:sz w:val="16"/>
        </w:rPr>
        <w:t xml:space="preserve"> </w:t>
      </w:r>
    </w:p>
    <w:p w:rsidR="00A852C4" w:rsidRDefault="00F72E2E">
      <w:pPr>
        <w:pStyle w:val="Titre1"/>
        <w:ind w:left="713" w:hanging="529"/>
      </w:pPr>
      <w:r>
        <w:t>Le projet de réforme des retraites</w:t>
      </w:r>
      <w:r>
        <w:rPr>
          <w:u w:val="none" w:color="000000"/>
        </w:rPr>
        <w:t xml:space="preserve"> </w:t>
      </w:r>
    </w:p>
    <w:p w:rsidR="00A852C4" w:rsidRDefault="00F72E2E">
      <w:pPr>
        <w:spacing w:after="105"/>
        <w:ind w:left="721"/>
      </w:pPr>
      <w:r>
        <w:rPr>
          <w:rFonts w:ascii="Trebuchet MS" w:eastAsia="Trebuchet MS" w:hAnsi="Trebuchet MS" w:cs="Trebuchet MS"/>
          <w:b/>
          <w:i/>
          <w:color w:val="FF0000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Retrait du projet Macron, </w:t>
      </w:r>
    </w:p>
    <w:p w:rsidR="00A852C4" w:rsidRDefault="00F72E2E">
      <w:pPr>
        <w:spacing w:after="10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Maintenir et Améliorer le système actuel, </w:t>
      </w:r>
    </w:p>
    <w:p w:rsidR="00A852C4" w:rsidRDefault="00F72E2E">
      <w:pPr>
        <w:spacing w:after="10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Garantir la possibilité de départ à 60 ans, </w:t>
      </w:r>
    </w:p>
    <w:p w:rsidR="00A852C4" w:rsidRDefault="00F72E2E">
      <w:pPr>
        <w:spacing w:after="102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Assurer un niveau de pension d’au moins 75 % du revenu net d’activité pour une carrière complète (pension calculée sur la base des 10 meilleures années), </w:t>
      </w:r>
    </w:p>
    <w:p w:rsidR="00A852C4" w:rsidRDefault="00F72E2E">
      <w:pPr>
        <w:spacing w:after="10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Maintien du reversement de la pension de réversion à partir de 55 ans, </w:t>
      </w:r>
    </w:p>
    <w:p w:rsidR="00A852C4" w:rsidRDefault="00F72E2E">
      <w:pPr>
        <w:spacing w:after="10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5" w:line="249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Indexer les pensions sur </w:t>
      </w:r>
      <w:r>
        <w:rPr>
          <w:rFonts w:ascii="Trebuchet MS" w:eastAsia="Trebuchet MS" w:hAnsi="Trebuchet MS" w:cs="Trebuchet MS"/>
          <w:sz w:val="24"/>
        </w:rPr>
        <w:t xml:space="preserve">l’évolution des salaires, </w:t>
      </w:r>
    </w:p>
    <w:p w:rsidR="00A852C4" w:rsidRDefault="00F72E2E">
      <w:pPr>
        <w:spacing w:after="102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12" w:line="248" w:lineRule="auto"/>
        <w:ind w:hanging="34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43800" cy="3843528"/>
            <wp:effectExtent l="0" t="0" r="0" b="0"/>
            <wp:wrapTopAndBottom/>
            <wp:docPr id="2638" name="Picture 26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" name="Picture 263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3843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896938</wp:posOffset>
                </wp:positionH>
                <wp:positionV relativeFrom="page">
                  <wp:posOffset>9986962</wp:posOffset>
                </wp:positionV>
                <wp:extent cx="6227445" cy="5080"/>
                <wp:effectExtent l="0" t="0" r="0" b="0"/>
                <wp:wrapTopAndBottom/>
                <wp:docPr id="2256" name="Group 2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5080"/>
                          <a:chOff x="0" y="0"/>
                          <a:chExt cx="6227445" cy="5080"/>
                        </a:xfrm>
                      </wpg:grpSpPr>
                      <wps:wsp>
                        <wps:cNvPr id="2677" name="Shape 2677"/>
                        <wps:cNvSpPr/>
                        <wps:spPr>
                          <a:xfrm>
                            <a:off x="0" y="0"/>
                            <a:ext cx="6227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445" h="9144">
                                <a:moveTo>
                                  <a:pt x="0" y="0"/>
                                </a:moveTo>
                                <a:lnTo>
                                  <a:pt x="6227445" y="0"/>
                                </a:lnTo>
                                <a:lnTo>
                                  <a:pt x="6227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BB7C9" id="Group 2256" o:spid="_x0000_s1026" style="position:absolute;margin-left:70.65pt;margin-top:786.35pt;width:490.35pt;height:.4pt;z-index:251659264;mso-position-horizontal-relative:page;mso-position-vertical-relative:page" coordsize="622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4gmfgIAAFUGAAAOAAAAZHJzL2Uyb0RvYy54bWykVdtu2zAMfR+wfxD0vtgxcumMOH1Yt7wM&#10;W7F2H6DI8gWQJUFS4uTvR9G2YrRDMXR5sGnq8Ig8opjd/aWT5Cysa7Uq6HKRUiIU12Wr6oL+fv72&#10;6Y4S55kqmdRKFPQqHL3ff/yw600uMt1oWQpLgES5vDcFbbw3eZI43oiOuYU2QsFipW3HPHzaOikt&#10;64G9k0mWppuk17Y0VnPhHHgfhkW6R/6qEtz/rConPJEFhdw8Pi0+j+GZ7Hcsry0zTcvHNNg7suhY&#10;q2DTSPXAPCMn276i6lputdOVX3DdJbqqWi6wBqhmmb6o5mD1yWAtdd7XJsoE0r7Q6d20/Mf50ZK2&#10;LGiWrTeUKNbBKeHGBD0gUG/qHHAHa57Mox0d9fAVar5UtgtvqIZcUNprlFZcPOHg3GTZdrVaU8Jh&#10;bZ3ejcrzBo7nVRBvvr4VlkxbJiGzmEhvoIXcTSX3fyo9NcwIFN+F6ieVNtvtpBIiSBY8KAriokQu&#10;d6DWu/T5vFytAmUslOX85PxBaNSZnb87D8vQbeVksWay+EVNpoX2f7PxDfMhLlAFk/Szg2oKinmE&#10;xU6fxbNGmH9xWpDjbVWqOSqe+dQOgJ0Q09sg3xw5K34CTe8BDNcYCP8Rhn0W9wUj1InKxtrBOVdX&#10;qiADbMIZzKNKMo8Xu2s9DCrZdjDlsm2a3oiBLbTecNpo+asUQSypfokKLhdeiuBwtj5+kZacWRhH&#10;+ENyJk3DRu948CMUU0WeEF+1UkbKJYb+jXJonREc4gROwhiZDpF8zGYYhzBUoOhpKIIoMQh31srH&#10;eAWjHNOcVRvMoy6vOCBQELiLKA3OLqxjnLNhOM6/EXX7N9j/AQAA//8DAFBLAwQUAAYACAAAACEA&#10;VHk5J+IAAAAOAQAADwAAAGRycy9kb3ducmV2LnhtbEyPwU7DMBBE70j8g7VI3KjjhNAqxKmqCjhV&#10;SG2RUG9uvE2ixnYUu0n692y5wG1ndzT7Jl9OpmUD9r5xVoKYRcDQlk43tpLwtX9/WgDzQVmtWmdR&#10;whU9LIv7u1xl2o12i8MuVIxCrM+UhDqELuPclzUa5WeuQ0u3k+uNCiT7iutejRRuWh5H0Qs3qrH0&#10;oVYdrmssz7uLkfAxqnGViLdhcz6tr4d9+vm9ESjl48O0egUWcAp/ZrjhEzoUxHR0F6s9a0k/i4Ss&#10;NKTzeA7sZhFxTP2Ov7skBV7k/H+N4gcAAP//AwBQSwECLQAUAAYACAAAACEAtoM4kv4AAADhAQAA&#10;EwAAAAAAAAAAAAAAAAAAAAAAW0NvbnRlbnRfVHlwZXNdLnhtbFBLAQItABQABgAIAAAAIQA4/SH/&#10;1gAAAJQBAAALAAAAAAAAAAAAAAAAAC8BAABfcmVscy8ucmVsc1BLAQItABQABgAIAAAAIQBl24gm&#10;fgIAAFUGAAAOAAAAAAAAAAAAAAAAAC4CAABkcnMvZTJvRG9jLnhtbFBLAQItABQABgAIAAAAIQBU&#10;eTkn4gAAAA4BAAAPAAAAAAAAAAAAAAAAANgEAABkcnMvZG93bnJldi54bWxQSwUGAAAAAAQABADz&#10;AAAA5wUAAAAA&#10;">
                <v:shape id="Shape 2677" o:spid="_x0000_s1027" style="position:absolute;width:62274;height:91;visibility:visible;mso-wrap-style:square;v-text-anchor:top" coordsize="62274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5cyMQA&#10;AADdAAAADwAAAGRycy9kb3ducmV2LnhtbESPQWsCMRSE74X+h/AKvRTNVtDoapS2UCjeqi14fGye&#10;u8HkZUlS3f77RhB6HGbmG2a1GbwTZ4rJBtbwPK5AEDfBWG41fO3fR3MQKSMbdIFJwy8l2Kzv71ZY&#10;m3DhTzrvcisKhFONGrqc+1rK1HTkMY1DT1y8Y4gec5GxlSbipcC9k5OqmkmPlstChz29ddScdj9e&#10;w9P3FtUJp0pGp9zBVgtpX43Wjw/DyxJEpiH/h2/tD6NhMlMKrm/KE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eXMjEAAAA3QAAAA8AAAAAAAAAAAAAAAAAmAIAAGRycy9k&#10;b3ducmV2LnhtbFBLBQYAAAAABAAEAPUAAACJAwAAAAA=&#10;" path="m,l6227445,r,9144l,9144,,e" fillcolor="black" stroked="f" strokeweight="0">
                  <v:stroke miterlimit="83231f" joinstyle="miter"/>
                  <v:path arrowok="t" textboxrect="0,0,6227445,914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896938</wp:posOffset>
                </wp:positionH>
                <wp:positionV relativeFrom="page">
                  <wp:posOffset>10225722</wp:posOffset>
                </wp:positionV>
                <wp:extent cx="6227445" cy="5080"/>
                <wp:effectExtent l="0" t="0" r="0" b="0"/>
                <wp:wrapTopAndBottom/>
                <wp:docPr id="2257" name="Group 2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7445" cy="5080"/>
                          <a:chOff x="0" y="0"/>
                          <a:chExt cx="6227445" cy="5080"/>
                        </a:xfrm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622744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7445" h="9144">
                                <a:moveTo>
                                  <a:pt x="0" y="0"/>
                                </a:moveTo>
                                <a:lnTo>
                                  <a:pt x="6227445" y="0"/>
                                </a:lnTo>
                                <a:lnTo>
                                  <a:pt x="622744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F458A1" id="Group 2257" o:spid="_x0000_s1026" style="position:absolute;margin-left:70.65pt;margin-top:805.15pt;width:490.35pt;height:.4pt;z-index:251660288;mso-position-horizontal-relative:page;mso-position-vertical-relative:page" coordsize="6227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v/fwIAAFUGAAAOAAAAZHJzL2Uyb0RvYy54bWykVdtu2zAMfR+wfxD0vtgxcumMOH1Yt74M&#10;W7F2H6DI8gWQJUFS4+TvR9G2YqRDMWR5sGnq8Ig8opjd/amT5Cisa7Uq6HKRUiIU12Wr6oL+fvn2&#10;6Y4S55kqmdRKFPQsHL3ff/yw600uMt1oWQpLgES5vDcFbbw3eZI43oiOuYU2QsFipW3HPHzaOikt&#10;64G9k0mWppuk17Y0VnPhHHgfhkW6R/6qEtz/rConPJEFhdw8Pi0+D+GZ7Hcsry0zTcvHNNgNWXSs&#10;VbBppHpgnpFX276h6lputdOVX3DdJbqqWi6wBqhmmV5V82j1q8Fa6ryvTZQJpL3S6WZa/uP4ZElb&#10;FjTL1ltKFOvglHBjgh4QqDd1DrhHa57Nkx0d9fAVaj5VtgtvqIacUNpzlFacPOHg3GTZdrVaU8Jh&#10;bZ3ejcrzBo7nTRBvvr4XlkxbJiGzmEhvoIXcRSX3fyo9N8wIFN+F6ieVNlvo6EElRJAseFAUxEWJ&#10;XO5ArZv0+bxcrQJlLJTl/NX5R6FRZ3b87jwsQ7eVk8WayeInNZkW2v/dxjfMh7hAFUzSzw6qKSjm&#10;ERY7fRQvGmH+6rQgx8uqVHNUPPOpHQA7Iaa3Qb45clb8BJreAxiuMRD+Iwz7LO4LRqgTlY21g3Ou&#10;rlRBBtiEM5hHlWQeL3bXehhUsu1gymXbNL0QA1toveG00fJnKYJYUv0SFVwuvBTB4Wx9+CItObIw&#10;jvCH5Eyaho3e8eBHKKaKPCG+aqWMlEsM/Rvl0DojOMQJnIQxMh0i+ZjNMA5hqEDR01AEUWIQ7qyV&#10;j/EKRjmmOas2mAddnnFAoCBwF1EanF1Yxzhnw3CcfyPq8m+w/wMAAP//AwBQSwMEFAAGAAgAAAAh&#10;AOBCrorfAAAADgEAAA8AAABkcnMvZG93bnJldi54bWxMT8FKw0AUvAv+w/IEb3azqRaJ2ZRS1FMR&#10;bAXx9pp9TUKzuyG7TdK/99VLvc28GebN5MvJtmKgPjTeaVCzBAS50pvGVRq+dm8PzyBCRGew9Y40&#10;nCnAsri9yTEzfnSfNGxjJTjEhQw11DF2mZShrMlimPmOHGsH31uMTPtKmh5HDretTJNkIS02jj/U&#10;2NG6pvK4PVkN7yOOq7l6HTbHw/r8s3v6+N4o0vr+blq9gIg0xasZLvW5OhTcae9PzgTRMn9Uc7Yy&#10;WKiE0cWi0pT37f9uSoEscvl/RvELAAD//wMAUEsBAi0AFAAGAAgAAAAhALaDOJL+AAAA4QEAABMA&#10;AAAAAAAAAAAAAAAAAAAAAFtDb250ZW50X1R5cGVzXS54bWxQSwECLQAUAAYACAAAACEAOP0h/9YA&#10;AACUAQAACwAAAAAAAAAAAAAAAAAvAQAAX3JlbHMvLnJlbHNQSwECLQAUAAYACAAAACEAlHf7/38C&#10;AABVBgAADgAAAAAAAAAAAAAAAAAuAgAAZHJzL2Uyb0RvYy54bWxQSwECLQAUAAYACAAAACEA4EKu&#10;it8AAAAOAQAADwAAAAAAAAAAAAAAAADZBAAAZHJzL2Rvd25yZXYueG1sUEsFBgAAAAAEAAQA8wAA&#10;AOUFAAAAAA==&#10;">
                <v:shape id="Shape 2678" o:spid="_x0000_s1027" style="position:absolute;width:62274;height:91;visibility:visible;mso-wrap-style:square;v-text-anchor:top" coordsize="622744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HIusEA&#10;AADdAAAADwAAAGRycy9kb3ducmV2LnhtbERPy2oCMRTdC/2HcAvdSM0o6LRTo1ShIO58FLq8TG5n&#10;gsnNkEQd/94sBJeH854ve2fFhUI0nhWMRwUI4tprw42C4+Hn/QNETMgarWdScKMIy8XLYI6V9lfe&#10;0WWfGpFDOFaooE2pq6SMdUsO48h3xJn798FhyjA0Uge85nBn5aQoZtKh4dzQYkfrlurT/uwUDH+3&#10;WJ5wWspgS/tnik9pVlqpt9f++wtEoj49xQ/3RiuYzMo8N7/JT0A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ByLrBAAAA3QAAAA8AAAAAAAAAAAAAAAAAmAIAAGRycy9kb3du&#10;cmV2LnhtbFBLBQYAAAAABAAEAPUAAACGAwAAAAA=&#10;" path="m,l6227445,r,9144l,9144,,e" fillcolor="black" stroked="f" strokeweight="0">
                  <v:stroke miterlimit="83231f" joinstyle="miter"/>
                  <v:path arrowok="t" textboxrect="0,0,6227445,9144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Trebuchet MS" w:eastAsia="Trebuchet MS" w:hAnsi="Trebuchet MS" w:cs="Trebuchet MS"/>
          <w:sz w:val="24"/>
        </w:rPr>
        <w:t xml:space="preserve">Permettre réellement des départs anticipés pour pénibilité, développer la prévention, aménager les fins de carrière, </w:t>
      </w:r>
    </w:p>
    <w:p w:rsidR="00A852C4" w:rsidRDefault="00F72E2E">
      <w:pPr>
        <w:spacing w:after="102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1"/>
        </w:numPr>
        <w:spacing w:after="5" w:line="249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Maintien du statut de l’encadrement et des droits qui lui sont rattachés. </w:t>
      </w:r>
    </w:p>
    <w:p w:rsidR="00A852C4" w:rsidRDefault="00F72E2E">
      <w:pPr>
        <w:spacing w:after="59"/>
      </w:pPr>
      <w:r>
        <w:rPr>
          <w:rFonts w:ascii="Trebuchet MS" w:eastAsia="Trebuchet MS" w:hAnsi="Trebuchet MS" w:cs="Trebuchet MS"/>
          <w:b/>
          <w:sz w:val="24"/>
        </w:rPr>
        <w:t xml:space="preserve"> </w:t>
      </w:r>
    </w:p>
    <w:p w:rsidR="00A852C4" w:rsidRDefault="00F72E2E">
      <w:pPr>
        <w:pStyle w:val="Titre1"/>
        <w:ind w:left="792" w:right="171" w:hanging="608"/>
      </w:pPr>
      <w:r>
        <w:t xml:space="preserve">La classification des employés et cadres de la Sécurité Sociale </w:t>
      </w:r>
      <w:r>
        <w:rPr>
          <w:u w:val="none" w:color="000000"/>
        </w:rPr>
        <w:t xml:space="preserve"> </w:t>
      </w:r>
    </w:p>
    <w:p w:rsidR="00A852C4" w:rsidRDefault="00F72E2E">
      <w:pPr>
        <w:spacing w:after="97"/>
      </w:pPr>
      <w:r>
        <w:rPr>
          <w:rFonts w:ascii="Arial" w:eastAsia="Arial" w:hAnsi="Arial" w:cs="Arial"/>
          <w:b/>
          <w:i/>
          <w:color w:val="FF0000"/>
          <w:sz w:val="16"/>
        </w:rPr>
        <w:t xml:space="preserve"> </w:t>
      </w:r>
    </w:p>
    <w:p w:rsidR="00A852C4" w:rsidRDefault="00F72E2E">
      <w:pPr>
        <w:numPr>
          <w:ilvl w:val="0"/>
          <w:numId w:val="2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Porter le salaire minimum professionnel à 2 000 € brut. </w:t>
      </w:r>
    </w:p>
    <w:p w:rsidR="00A852C4" w:rsidRDefault="00F72E2E">
      <w:pPr>
        <w:spacing w:after="10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2"/>
        </w:numPr>
        <w:spacing w:after="5" w:line="249" w:lineRule="auto"/>
        <w:ind w:hanging="348"/>
      </w:pPr>
      <w:r>
        <w:rPr>
          <w:rFonts w:ascii="Trebuchet MS" w:eastAsia="Trebuchet MS" w:hAnsi="Trebuchet MS" w:cs="Trebuchet MS"/>
          <w:sz w:val="24"/>
        </w:rPr>
        <w:lastRenderedPageBreak/>
        <w:t xml:space="preserve">Augmenter la valeur du point à 10€. </w:t>
      </w:r>
    </w:p>
    <w:p w:rsidR="00A852C4" w:rsidRDefault="00F72E2E">
      <w:pPr>
        <w:spacing w:after="106"/>
        <w:ind w:left="72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2"/>
        </w:numPr>
        <w:spacing w:after="12" w:line="248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Mettre en place une classification qui permette un véritable déroulement de carrière, la reconnaissance des qualifications et des diplômes. </w:t>
      </w:r>
    </w:p>
    <w:p w:rsidR="00A852C4" w:rsidRDefault="00F72E2E">
      <w:pPr>
        <w:spacing w:after="102"/>
        <w:ind w:left="72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2"/>
        </w:numPr>
        <w:spacing w:after="5" w:line="249" w:lineRule="auto"/>
        <w:ind w:hanging="348"/>
      </w:pPr>
      <w:r>
        <w:rPr>
          <w:rFonts w:ascii="Trebuchet MS" w:eastAsia="Trebuchet MS" w:hAnsi="Trebuchet MS" w:cs="Trebuchet MS"/>
          <w:sz w:val="24"/>
        </w:rPr>
        <w:t>L’attribution de points de compétence à 35% du personnel minimum chaque année, avec une garantie d’attribution to</w:t>
      </w:r>
      <w:r>
        <w:rPr>
          <w:rFonts w:ascii="Trebuchet MS" w:eastAsia="Trebuchet MS" w:hAnsi="Trebuchet MS" w:cs="Trebuchet MS"/>
          <w:sz w:val="24"/>
        </w:rPr>
        <w:t xml:space="preserve">us les 3 ans.  </w:t>
      </w:r>
    </w:p>
    <w:p w:rsidR="00A852C4" w:rsidRDefault="00F72E2E">
      <w:pPr>
        <w:spacing w:after="102"/>
        <w:ind w:left="721"/>
      </w:pPr>
      <w:r>
        <w:rPr>
          <w:rFonts w:ascii="Trebuchet MS" w:eastAsia="Trebuchet MS" w:hAnsi="Trebuchet MS" w:cs="Trebuchet MS"/>
          <w:sz w:val="16"/>
        </w:rPr>
        <w:t xml:space="preserve"> </w:t>
      </w:r>
    </w:p>
    <w:p w:rsidR="00A852C4" w:rsidRDefault="00F72E2E">
      <w:pPr>
        <w:numPr>
          <w:ilvl w:val="0"/>
          <w:numId w:val="2"/>
        </w:numPr>
        <w:spacing w:after="5" w:line="249" w:lineRule="auto"/>
        <w:ind w:hanging="348"/>
      </w:pPr>
      <w:r>
        <w:rPr>
          <w:rFonts w:ascii="Trebuchet MS" w:eastAsia="Trebuchet MS" w:hAnsi="Trebuchet MS" w:cs="Trebuchet MS"/>
          <w:sz w:val="24"/>
        </w:rPr>
        <w:t xml:space="preserve">Le remplacement de la prime d’intéressement par ½ mois de salaire avec un minimum de 1000€. </w:t>
      </w:r>
    </w:p>
    <w:p w:rsidR="00A852C4" w:rsidRDefault="00F72E2E">
      <w:pPr>
        <w:spacing w:after="62"/>
        <w:ind w:left="709"/>
      </w:pPr>
      <w:r>
        <w:rPr>
          <w:rFonts w:ascii="Trebuchet MS" w:eastAsia="Trebuchet MS" w:hAnsi="Trebuchet MS" w:cs="Trebuchet MS"/>
        </w:rPr>
        <w:t xml:space="preserve"> </w:t>
      </w:r>
    </w:p>
    <w:p w:rsidR="00A852C4" w:rsidRDefault="00F72E2E">
      <w:pPr>
        <w:pStyle w:val="Titre1"/>
        <w:numPr>
          <w:ilvl w:val="0"/>
          <w:numId w:val="0"/>
        </w:numPr>
        <w:ind w:left="1053"/>
        <w:jc w:val="left"/>
      </w:pPr>
      <w:r>
        <w:rPr>
          <w:i w:val="0"/>
          <w:color w:val="000000"/>
          <w:u w:val="none" w:color="000000"/>
          <w:shd w:val="clear" w:color="auto" w:fill="FFFF00"/>
        </w:rPr>
        <w:t>VALENCE MANIFESTATION MARDI 14 JANVIER : 14h au Champ de Mars</w:t>
      </w:r>
      <w:r>
        <w:rPr>
          <w:i w:val="0"/>
          <w:color w:val="000000"/>
          <w:u w:val="none" w:color="000000"/>
        </w:rPr>
        <w:t xml:space="preserve"> </w:t>
      </w:r>
    </w:p>
    <w:sectPr w:rsidR="00A852C4">
      <w:pgSz w:w="11908" w:h="16836"/>
      <w:pgMar w:top="1440" w:right="722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B1EBF"/>
    <w:multiLevelType w:val="hybridMultilevel"/>
    <w:tmpl w:val="7C7E9510"/>
    <w:lvl w:ilvl="0" w:tplc="EC9471FC">
      <w:start w:val="1"/>
      <w:numFmt w:val="bullet"/>
      <w:lvlText w:val="➢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54CEF4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2850E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E54B8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F68BA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1EB980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CAAB82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6DE4C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6AE034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DC50F3"/>
    <w:multiLevelType w:val="hybridMultilevel"/>
    <w:tmpl w:val="8634050A"/>
    <w:lvl w:ilvl="0" w:tplc="AA54F43C">
      <w:start w:val="1"/>
      <w:numFmt w:val="upperRoman"/>
      <w:pStyle w:val="Titre1"/>
      <w:lvlText w:val="%1."/>
      <w:lvlJc w:val="left"/>
      <w:pPr>
        <w:ind w:left="0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8A7DC8">
      <w:start w:val="1"/>
      <w:numFmt w:val="lowerLetter"/>
      <w:lvlText w:val="%2"/>
      <w:lvlJc w:val="left"/>
      <w:pPr>
        <w:ind w:left="285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4D09168">
      <w:start w:val="1"/>
      <w:numFmt w:val="lowerRoman"/>
      <w:lvlText w:val="%3"/>
      <w:lvlJc w:val="left"/>
      <w:pPr>
        <w:ind w:left="357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7E785A">
      <w:start w:val="1"/>
      <w:numFmt w:val="decimal"/>
      <w:lvlText w:val="%4"/>
      <w:lvlJc w:val="left"/>
      <w:pPr>
        <w:ind w:left="429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BC95B6">
      <w:start w:val="1"/>
      <w:numFmt w:val="lowerLetter"/>
      <w:lvlText w:val="%5"/>
      <w:lvlJc w:val="left"/>
      <w:pPr>
        <w:ind w:left="501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4FC91BA">
      <w:start w:val="1"/>
      <w:numFmt w:val="lowerRoman"/>
      <w:lvlText w:val="%6"/>
      <w:lvlJc w:val="left"/>
      <w:pPr>
        <w:ind w:left="573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4AB9EA">
      <w:start w:val="1"/>
      <w:numFmt w:val="decimal"/>
      <w:lvlText w:val="%7"/>
      <w:lvlJc w:val="left"/>
      <w:pPr>
        <w:ind w:left="645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A677DE">
      <w:start w:val="1"/>
      <w:numFmt w:val="lowerLetter"/>
      <w:lvlText w:val="%8"/>
      <w:lvlJc w:val="left"/>
      <w:pPr>
        <w:ind w:left="717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06911A">
      <w:start w:val="1"/>
      <w:numFmt w:val="lowerRoman"/>
      <w:lvlText w:val="%9"/>
      <w:lvlJc w:val="left"/>
      <w:pPr>
        <w:ind w:left="7895"/>
      </w:pPr>
      <w:rPr>
        <w:rFonts w:ascii="Trebuchet MS" w:eastAsia="Trebuchet MS" w:hAnsi="Trebuchet MS" w:cs="Trebuchet MS"/>
        <w:b/>
        <w:bCs/>
        <w:i/>
        <w:iCs/>
        <w:strike w:val="0"/>
        <w:dstrike w:val="0"/>
        <w:color w:val="FF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1F6579"/>
    <w:multiLevelType w:val="hybridMultilevel"/>
    <w:tmpl w:val="40BCC9FA"/>
    <w:lvl w:ilvl="0" w:tplc="33A24B1E">
      <w:start w:val="1"/>
      <w:numFmt w:val="bullet"/>
      <w:lvlText w:val="➢"/>
      <w:lvlJc w:val="left"/>
      <w:pPr>
        <w:ind w:left="6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183296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EDB3A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44C1CA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FE209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C4DE66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0EB830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A81986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1EE9F0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C4"/>
    <w:rsid w:val="00A852C4"/>
    <w:rsid w:val="00F7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699A6-4B0B-4D41-98F7-E7E146B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numPr>
        <w:numId w:val="3"/>
      </w:numPr>
      <w:spacing w:after="0"/>
      <w:ind w:left="194" w:hanging="10"/>
      <w:jc w:val="center"/>
      <w:outlineLvl w:val="0"/>
    </w:pPr>
    <w:rPr>
      <w:rFonts w:ascii="Trebuchet MS" w:eastAsia="Trebuchet MS" w:hAnsi="Trebuchet MS" w:cs="Trebuchet MS"/>
      <w:b/>
      <w:i/>
      <w:color w:val="FF0000"/>
      <w:sz w:val="28"/>
      <w:u w:val="single" w:color="FF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rebuchet MS" w:eastAsia="Trebuchet MS" w:hAnsi="Trebuchet MS" w:cs="Trebuchet MS"/>
      <w:b/>
      <w:i/>
      <w:color w:val="FF0000"/>
      <w:sz w:val="28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Microsoft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Administrateur</dc:creator>
  <cp:keywords/>
  <cp:lastModifiedBy>MURIELLE PEREYRON</cp:lastModifiedBy>
  <cp:revision>2</cp:revision>
  <dcterms:created xsi:type="dcterms:W3CDTF">2020-01-13T13:32:00Z</dcterms:created>
  <dcterms:modified xsi:type="dcterms:W3CDTF">2020-01-13T13:32:00Z</dcterms:modified>
</cp:coreProperties>
</file>