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E3" w:rsidRDefault="00536467" w:rsidP="0056569A">
      <w:pPr>
        <w:spacing w:after="0"/>
        <w:jc w:val="center"/>
        <w:rPr>
          <w:rFonts w:ascii="Garamond Premr Pro" w:hAnsi="Garamond Premr Pro"/>
          <w:b/>
          <w:sz w:val="36"/>
        </w:rPr>
      </w:pPr>
      <w:r>
        <w:rPr>
          <w:rFonts w:ascii="Garamond Premr Pro" w:hAnsi="Garamond Premr Pro"/>
          <w:b/>
          <w:noProof/>
          <w:sz w:val="36"/>
        </w:rPr>
        <w:pict>
          <v:shapetype id="_x0000_t202" coordsize="21600,21600" o:spt="202" path="m,l,21600r21600,l21600,xe">
            <v:stroke joinstyle="miter"/>
            <v:path gradientshapeok="t" o:connecttype="rect"/>
          </v:shapetype>
          <v:shape id="_x0000_s1029" type="#_x0000_t202" style="position:absolute;left:0;text-align:left;margin-left:401.25pt;margin-top:-5.05pt;width:92.25pt;height:89.8pt;z-index:251662336;mso-width-relative:margin;mso-height-relative:margin" stroked="f">
            <v:textbox style="mso-next-textbox:#_x0000_s1029">
              <w:txbxContent>
                <w:p w:rsidR="00C62BDF" w:rsidRDefault="00C62BDF" w:rsidP="00536467">
                  <w:pPr>
                    <w:jc w:val="right"/>
                  </w:pPr>
                  <w:r>
                    <w:rPr>
                      <w:noProof/>
                      <w:lang w:eastAsia="fr-FR"/>
                    </w:rPr>
                    <w:drawing>
                      <wp:inline distT="0" distB="0" distL="0" distR="0" wp14:anchorId="441E8482" wp14:editId="61CE59D9">
                        <wp:extent cx="1028700" cy="1028700"/>
                        <wp:effectExtent l="0" t="0" r="0" b="0"/>
                        <wp:docPr id="12" name="yui_3_5_1_1_1537193392635_1144" descr="https://tse4.mm.bing.net/th?id=OIP.buR62UmYnUJCzJgT08fv9wHaHa&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37193392635_1144" descr="https://tse4.mm.bing.net/th?id=OIP.buR62UmYnUJCzJgT08fv9wHaHa&amp;pid=15.1&amp;P=0&amp;w=300&amp;h=300"/>
                                <pic:cNvPicPr>
                                  <a:picLocks noChangeAspect="1" noChangeArrowheads="1"/>
                                </pic:cNvPicPr>
                              </pic:nvPicPr>
                              <pic:blipFill>
                                <a:blip r:embed="rId8"/>
                                <a:srcRect/>
                                <a:stretch>
                                  <a:fillRect/>
                                </a:stretch>
                              </pic:blipFill>
                              <pic:spPr bwMode="auto">
                                <a:xfrm>
                                  <a:off x="0" y="0"/>
                                  <a:ext cx="1023268" cy="1023268"/>
                                </a:xfrm>
                                <a:prstGeom prst="rect">
                                  <a:avLst/>
                                </a:prstGeom>
                                <a:noFill/>
                                <a:ln w="9525">
                                  <a:noFill/>
                                  <a:miter lim="800000"/>
                                  <a:headEnd/>
                                  <a:tailEnd/>
                                </a:ln>
                              </pic:spPr>
                            </pic:pic>
                          </a:graphicData>
                        </a:graphic>
                      </wp:inline>
                    </w:drawing>
                  </w:r>
                </w:p>
              </w:txbxContent>
            </v:textbox>
          </v:shape>
        </w:pict>
      </w:r>
      <w:r>
        <w:rPr>
          <w:rFonts w:ascii="Garamond Premr Pro" w:hAnsi="Garamond Premr Pro"/>
          <w:noProof/>
        </w:rPr>
        <w:pict>
          <v:shape id="_x0000_s1028" type="#_x0000_t202" style="position:absolute;left:0;text-align:left;margin-left:-14.25pt;margin-top:-5.05pt;width:101.25pt;height:93.55pt;z-index:251660288;mso-width-relative:margin;mso-height-relative:margin" stroked="f">
            <v:textbox style="mso-next-textbox:#_x0000_s1028">
              <w:txbxContent>
                <w:p w:rsidR="00C62BDF" w:rsidRDefault="00C62BDF">
                  <w:r w:rsidRPr="00C62BDF">
                    <w:rPr>
                      <w:noProof/>
                      <w:lang w:eastAsia="fr-FR"/>
                    </w:rPr>
                    <w:drawing>
                      <wp:inline distT="0" distB="0" distL="0" distR="0" wp14:anchorId="444D5EFB" wp14:editId="6741989A">
                        <wp:extent cx="1037590" cy="1126331"/>
                        <wp:effectExtent l="19050" t="0" r="0" b="0"/>
                        <wp:docPr id="9" name="Image 1" descr="c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pam"/>
                                <pic:cNvPicPr>
                                  <a:picLocks noChangeAspect="1" noChangeArrowheads="1"/>
                                </pic:cNvPicPr>
                              </pic:nvPicPr>
                              <pic:blipFill>
                                <a:blip r:embed="rId9"/>
                                <a:srcRect/>
                                <a:stretch>
                                  <a:fillRect/>
                                </a:stretch>
                              </pic:blipFill>
                              <pic:spPr bwMode="auto">
                                <a:xfrm>
                                  <a:off x="0" y="0"/>
                                  <a:ext cx="1037590" cy="1126331"/>
                                </a:xfrm>
                                <a:prstGeom prst="rect">
                                  <a:avLst/>
                                </a:prstGeom>
                                <a:noFill/>
                                <a:ln w="9525">
                                  <a:noFill/>
                                  <a:miter lim="800000"/>
                                  <a:headEnd/>
                                  <a:tailEnd/>
                                </a:ln>
                              </pic:spPr>
                            </pic:pic>
                          </a:graphicData>
                        </a:graphic>
                      </wp:inline>
                    </w:drawing>
                  </w:r>
                </w:p>
              </w:txbxContent>
            </v:textbox>
          </v:shape>
        </w:pict>
      </w:r>
      <w:r w:rsidR="00721AE3">
        <w:rPr>
          <w:rFonts w:ascii="Garamond Premr Pro" w:hAnsi="Garamond Premr Pro"/>
          <w:b/>
          <w:sz w:val="36"/>
        </w:rPr>
        <w:t>Nous</w:t>
      </w:r>
      <w:r w:rsidR="001F76C9">
        <w:rPr>
          <w:rFonts w:ascii="Garamond Premr Pro" w:hAnsi="Garamond Premr Pro"/>
          <w:b/>
          <w:sz w:val="36"/>
        </w:rPr>
        <w:t>,</w:t>
      </w:r>
      <w:r w:rsidR="00721AE3">
        <w:rPr>
          <w:rFonts w:ascii="Garamond Premr Pro" w:hAnsi="Garamond Premr Pro"/>
          <w:b/>
          <w:sz w:val="36"/>
        </w:rPr>
        <w:t xml:space="preserve"> agents des RP, </w:t>
      </w:r>
      <w:proofErr w:type="spellStart"/>
      <w:r w:rsidR="00721AE3">
        <w:rPr>
          <w:rFonts w:ascii="Garamond Premr Pro" w:hAnsi="Garamond Premr Pro"/>
          <w:b/>
          <w:sz w:val="36"/>
        </w:rPr>
        <w:t>séminarisés</w:t>
      </w:r>
      <w:proofErr w:type="spellEnd"/>
      <w:r w:rsidR="00721AE3">
        <w:rPr>
          <w:rFonts w:ascii="Garamond Premr Pro" w:hAnsi="Garamond Premr Pro"/>
          <w:b/>
          <w:sz w:val="36"/>
        </w:rPr>
        <w:t>,</w:t>
      </w:r>
      <w:r w:rsidR="00C62BDF">
        <w:rPr>
          <w:rFonts w:ascii="Garamond Premr Pro" w:hAnsi="Garamond Premr Pro"/>
          <w:b/>
          <w:sz w:val="36"/>
        </w:rPr>
        <w:t xml:space="preserve"> </w:t>
      </w:r>
    </w:p>
    <w:p w:rsidR="00812BDA" w:rsidRPr="0079650B" w:rsidRDefault="00721AE3" w:rsidP="00C62BDF">
      <w:pPr>
        <w:jc w:val="center"/>
        <w:rPr>
          <w:rFonts w:ascii="Garamond Premr Pro" w:hAnsi="Garamond Premr Pro"/>
          <w:b/>
          <w:sz w:val="36"/>
        </w:rPr>
      </w:pPr>
      <w:r>
        <w:rPr>
          <w:rFonts w:ascii="Garamond Premr Pro" w:hAnsi="Garamond Premr Pro"/>
          <w:b/>
          <w:sz w:val="36"/>
        </w:rPr>
        <w:t>violentés psychologiquement !</w:t>
      </w:r>
      <w:r w:rsidR="00536467">
        <w:rPr>
          <w:rFonts w:ascii="Garamond Premr Pro" w:hAnsi="Garamond Premr Pro"/>
          <w:b/>
          <w:sz w:val="36"/>
        </w:rPr>
        <w:t xml:space="preserve">        </w:t>
      </w:r>
    </w:p>
    <w:p w:rsidR="00C62BDF" w:rsidRDefault="00C62BDF" w:rsidP="0079650B">
      <w:pPr>
        <w:spacing w:after="0"/>
        <w:ind w:firstLine="708"/>
        <w:jc w:val="both"/>
        <w:rPr>
          <w:rFonts w:ascii="Garamond Premr Pro" w:hAnsi="Garamond Premr Pro"/>
        </w:rPr>
      </w:pPr>
    </w:p>
    <w:p w:rsidR="00C62BDF" w:rsidRDefault="00C62BDF" w:rsidP="0079650B">
      <w:pPr>
        <w:spacing w:after="0"/>
        <w:ind w:firstLine="708"/>
        <w:jc w:val="both"/>
        <w:rPr>
          <w:rFonts w:ascii="Garamond Premr Pro" w:hAnsi="Garamond Premr Pro"/>
        </w:rPr>
      </w:pPr>
    </w:p>
    <w:p w:rsidR="00066328" w:rsidRDefault="00066328" w:rsidP="0079650B">
      <w:pPr>
        <w:spacing w:after="0"/>
        <w:ind w:firstLine="708"/>
        <w:jc w:val="both"/>
        <w:rPr>
          <w:rFonts w:ascii="Garamond Premr Pro" w:hAnsi="Garamond Premr Pro"/>
        </w:rPr>
      </w:pPr>
    </w:p>
    <w:p w:rsidR="008339C4" w:rsidRPr="00721AE3" w:rsidRDefault="008339C4" w:rsidP="0079650B">
      <w:pPr>
        <w:spacing w:after="0"/>
        <w:ind w:firstLine="708"/>
        <w:jc w:val="both"/>
        <w:rPr>
          <w:rFonts w:ascii="Garamond Premr Pro" w:hAnsi="Garamond Premr Pro"/>
        </w:rPr>
      </w:pPr>
      <w:r w:rsidRPr="00721AE3">
        <w:rPr>
          <w:rFonts w:ascii="Garamond Premr Pro" w:hAnsi="Garamond Premr Pro"/>
        </w:rPr>
        <w:t xml:space="preserve">Vous êtes tous fichés, ce n’est pas un scoop. Votre carte bleue, votre smartphone, vos accès internet, votre compteur </w:t>
      </w:r>
      <w:proofErr w:type="spellStart"/>
      <w:r w:rsidRPr="00721AE3">
        <w:rPr>
          <w:rFonts w:ascii="Garamond Premr Pro" w:hAnsi="Garamond Premr Pro"/>
        </w:rPr>
        <w:t>Linky</w:t>
      </w:r>
      <w:proofErr w:type="spellEnd"/>
      <w:r w:rsidRPr="00721AE3">
        <w:rPr>
          <w:rFonts w:ascii="Garamond Premr Pro" w:hAnsi="Garamond Premr Pro"/>
        </w:rPr>
        <w:t xml:space="preserve">, bientôt il ne vous restera plus aucun espace de liberté. Voici maintenant que vous </w:t>
      </w:r>
      <w:r w:rsidR="005157BB" w:rsidRPr="00721AE3">
        <w:rPr>
          <w:rFonts w:ascii="Garamond Premr Pro" w:hAnsi="Garamond Premr Pro"/>
        </w:rPr>
        <w:t>l’</w:t>
      </w:r>
      <w:r w:rsidRPr="00721AE3">
        <w:rPr>
          <w:rFonts w:ascii="Garamond Premr Pro" w:hAnsi="Garamond Premr Pro"/>
        </w:rPr>
        <w:t xml:space="preserve">êtes au travail </w:t>
      </w:r>
      <w:r w:rsidR="005157BB" w:rsidRPr="00721AE3">
        <w:rPr>
          <w:rFonts w:ascii="Garamond Premr Pro" w:hAnsi="Garamond Premr Pro"/>
        </w:rPr>
        <w:t>sur</w:t>
      </w:r>
      <w:r w:rsidRPr="00721AE3">
        <w:rPr>
          <w:rFonts w:ascii="Garamond Premr Pro" w:hAnsi="Garamond Premr Pro"/>
        </w:rPr>
        <w:t xml:space="preserve"> un fichier qui cible vo</w:t>
      </w:r>
      <w:r w:rsidR="00C57D82" w:rsidRPr="00721AE3">
        <w:rPr>
          <w:rFonts w:ascii="Garamond Premr Pro" w:hAnsi="Garamond Premr Pro"/>
        </w:rPr>
        <w:t>s</w:t>
      </w:r>
      <w:r w:rsidRPr="00721AE3">
        <w:rPr>
          <w:rFonts w:ascii="Garamond Premr Pro" w:hAnsi="Garamond Premr Pro"/>
        </w:rPr>
        <w:t xml:space="preserve"> comportement</w:t>
      </w:r>
      <w:r w:rsidR="00C57D82" w:rsidRPr="00721AE3">
        <w:rPr>
          <w:rFonts w:ascii="Garamond Premr Pro" w:hAnsi="Garamond Premr Pro"/>
        </w:rPr>
        <w:t>s et vos traits de caractères</w:t>
      </w:r>
      <w:r w:rsidRPr="00721AE3">
        <w:rPr>
          <w:rFonts w:ascii="Garamond Premr Pro" w:hAnsi="Garamond Premr Pro"/>
        </w:rPr>
        <w:t>.</w:t>
      </w:r>
      <w:r w:rsidR="005157BB" w:rsidRPr="00721AE3">
        <w:rPr>
          <w:rFonts w:ascii="Garamond Premr Pro" w:hAnsi="Garamond Premr Pro"/>
        </w:rPr>
        <w:t xml:space="preserve"> </w:t>
      </w:r>
      <w:r w:rsidRPr="00721AE3">
        <w:rPr>
          <w:rFonts w:ascii="Garamond Premr Pro" w:hAnsi="Garamond Premr Pro"/>
        </w:rPr>
        <w:t>Nous avons eu accès à un fichier qui cartographie les employés par comportement. Pour la direction vous êtes</w:t>
      </w:r>
      <w:r w:rsidR="007B105F" w:rsidRPr="00721AE3">
        <w:rPr>
          <w:rFonts w:ascii="Garamond Premr Pro" w:hAnsi="Garamond Premr Pro"/>
        </w:rPr>
        <w:t>,</w:t>
      </w:r>
      <w:r w:rsidRPr="00721AE3">
        <w:rPr>
          <w:rFonts w:ascii="Garamond Premr Pro" w:hAnsi="Garamond Premr Pro"/>
        </w:rPr>
        <w:t xml:space="preserve"> au choix</w:t>
      </w:r>
      <w:r w:rsidR="007B105F" w:rsidRPr="00721AE3">
        <w:rPr>
          <w:rFonts w:ascii="Garamond Premr Pro" w:hAnsi="Garamond Premr Pro"/>
        </w:rPr>
        <w:t>,</w:t>
      </w:r>
      <w:r w:rsidRPr="00721AE3">
        <w:rPr>
          <w:rFonts w:ascii="Garamond Premr Pro" w:hAnsi="Garamond Premr Pro"/>
        </w:rPr>
        <w:t xml:space="preserve"> un passif, un engagé</w:t>
      </w:r>
      <w:r w:rsidR="00C57D82" w:rsidRPr="00721AE3">
        <w:rPr>
          <w:rFonts w:ascii="Garamond Premr Pro" w:hAnsi="Garamond Premr Pro"/>
        </w:rPr>
        <w:t xml:space="preserve">, un grognon, un hésitant un révolté, etc... </w:t>
      </w:r>
      <w:r w:rsidRPr="00721AE3">
        <w:rPr>
          <w:rFonts w:ascii="Garamond Premr Pro" w:hAnsi="Garamond Premr Pro"/>
        </w:rPr>
        <w:t xml:space="preserve"> </w:t>
      </w:r>
    </w:p>
    <w:p w:rsidR="00C57D82" w:rsidRPr="00721AE3" w:rsidRDefault="00C57D82" w:rsidP="0079650B">
      <w:pPr>
        <w:spacing w:after="0"/>
        <w:ind w:firstLine="708"/>
        <w:jc w:val="both"/>
        <w:rPr>
          <w:rFonts w:ascii="Garamond Premr Pro" w:hAnsi="Garamond Premr Pro"/>
        </w:rPr>
      </w:pPr>
      <w:r w:rsidRPr="00721AE3">
        <w:rPr>
          <w:rFonts w:ascii="Garamond Premr Pro" w:hAnsi="Garamond Premr Pro"/>
        </w:rPr>
        <w:t>Le fait d’établir</w:t>
      </w:r>
      <w:r w:rsidR="0079650B">
        <w:rPr>
          <w:rFonts w:ascii="Garamond Premr Pro" w:hAnsi="Garamond Premr Pro"/>
        </w:rPr>
        <w:t xml:space="preserve"> ce genre de fichier, au-delà d’être illégal, </w:t>
      </w:r>
      <w:r w:rsidRPr="00721AE3">
        <w:rPr>
          <w:rFonts w:ascii="Garamond Premr Pro" w:hAnsi="Garamond Premr Pro"/>
        </w:rPr>
        <w:t>démontre, une fois de plus, que la direction ne veut que des bon</w:t>
      </w:r>
      <w:r w:rsidR="0079650B">
        <w:rPr>
          <w:rFonts w:ascii="Garamond Premr Pro" w:hAnsi="Garamond Premr Pro"/>
        </w:rPr>
        <w:t>s</w:t>
      </w:r>
      <w:r w:rsidRPr="00721AE3">
        <w:rPr>
          <w:rFonts w:ascii="Garamond Premr Pro" w:hAnsi="Garamond Premr Pro"/>
        </w:rPr>
        <w:t xml:space="preserve"> petits soldats malléable</w:t>
      </w:r>
      <w:r w:rsidR="0079650B">
        <w:rPr>
          <w:rFonts w:ascii="Garamond Premr Pro" w:hAnsi="Garamond Premr Pro"/>
        </w:rPr>
        <w:t>s</w:t>
      </w:r>
      <w:r w:rsidRPr="00721AE3">
        <w:rPr>
          <w:rFonts w:ascii="Garamond Premr Pro" w:hAnsi="Garamond Premr Pro"/>
        </w:rPr>
        <w:t xml:space="preserve"> et corvéable</w:t>
      </w:r>
      <w:r w:rsidR="0079650B">
        <w:rPr>
          <w:rFonts w:ascii="Garamond Premr Pro" w:hAnsi="Garamond Premr Pro"/>
        </w:rPr>
        <w:t>s</w:t>
      </w:r>
      <w:r w:rsidRPr="00721AE3">
        <w:rPr>
          <w:rFonts w:ascii="Garamond Premr Pro" w:hAnsi="Garamond Premr Pro"/>
        </w:rPr>
        <w:t xml:space="preserve"> à souhait et qu’elle n’a que peu de considération pour son personnel.</w:t>
      </w:r>
    </w:p>
    <w:p w:rsidR="00AB09D4" w:rsidRPr="00721AE3" w:rsidRDefault="00C57D82" w:rsidP="0079650B">
      <w:pPr>
        <w:spacing w:after="0"/>
        <w:ind w:firstLine="708"/>
        <w:jc w:val="both"/>
        <w:rPr>
          <w:rFonts w:ascii="Garamond Premr Pro" w:hAnsi="Garamond Premr Pro"/>
        </w:rPr>
      </w:pPr>
      <w:r w:rsidRPr="00721AE3">
        <w:rPr>
          <w:rFonts w:ascii="Garamond Premr Pro" w:hAnsi="Garamond Premr Pro"/>
        </w:rPr>
        <w:t>Nous entrevoyons, déjà, les réactions de certains. « </w:t>
      </w:r>
      <w:r w:rsidR="00AB09D4" w:rsidRPr="00721AE3">
        <w:rPr>
          <w:rFonts w:ascii="Garamond Premr Pro" w:hAnsi="Garamond Premr Pro"/>
        </w:rPr>
        <w:t>C</w:t>
      </w:r>
      <w:r w:rsidRPr="00721AE3">
        <w:rPr>
          <w:rFonts w:ascii="Garamond Premr Pro" w:hAnsi="Garamond Premr Pro"/>
        </w:rPr>
        <w:t xml:space="preserve">e n’est pas si grave, cela </w:t>
      </w:r>
      <w:r w:rsidR="0079650B">
        <w:rPr>
          <w:rFonts w:ascii="Garamond Premr Pro" w:hAnsi="Garamond Premr Pro"/>
        </w:rPr>
        <w:t>permet de faire avancer</w:t>
      </w:r>
      <w:r w:rsidRPr="00721AE3">
        <w:rPr>
          <w:rFonts w:ascii="Garamond Premr Pro" w:hAnsi="Garamond Premr Pro"/>
        </w:rPr>
        <w:t xml:space="preserve"> les relations </w:t>
      </w:r>
      <w:r w:rsidR="00E26089" w:rsidRPr="00721AE3">
        <w:rPr>
          <w:rFonts w:ascii="Garamond Premr Pro" w:hAnsi="Garamond Premr Pro"/>
        </w:rPr>
        <w:t>dans l’entreprise</w:t>
      </w:r>
      <w:r w:rsidRPr="00721AE3">
        <w:rPr>
          <w:rFonts w:ascii="Garamond Premr Pro" w:hAnsi="Garamond Premr Pro"/>
        </w:rPr>
        <w:t> »</w:t>
      </w:r>
      <w:r w:rsidR="00AB09D4" w:rsidRPr="00721AE3">
        <w:rPr>
          <w:rFonts w:ascii="Garamond Premr Pro" w:hAnsi="Garamond Premr Pro"/>
        </w:rPr>
        <w:t>.</w:t>
      </w:r>
      <w:r w:rsidRPr="00721AE3">
        <w:rPr>
          <w:rFonts w:ascii="Garamond Premr Pro" w:hAnsi="Garamond Premr Pro"/>
        </w:rPr>
        <w:t xml:space="preserve"> </w:t>
      </w:r>
      <w:r w:rsidR="00AB09D4" w:rsidRPr="00721AE3">
        <w:rPr>
          <w:rFonts w:ascii="Garamond Premr Pro" w:hAnsi="Garamond Premr Pro"/>
        </w:rPr>
        <w:t xml:space="preserve">Cependant, pour ces derniers, </w:t>
      </w:r>
      <w:r w:rsidRPr="00721AE3">
        <w:rPr>
          <w:rFonts w:ascii="Garamond Premr Pro" w:hAnsi="Garamond Premr Pro"/>
        </w:rPr>
        <w:t>il convient de se replonger dans l’histoire. L’</w:t>
      </w:r>
      <w:r w:rsidR="0079650B">
        <w:rPr>
          <w:rFonts w:ascii="Garamond Premr Pro" w:hAnsi="Garamond Premr Pro"/>
        </w:rPr>
        <w:t xml:space="preserve">administration française, </w:t>
      </w:r>
      <w:r w:rsidRPr="00721AE3">
        <w:rPr>
          <w:rFonts w:ascii="Garamond Premr Pro" w:hAnsi="Garamond Premr Pro"/>
        </w:rPr>
        <w:t>au cours des années trente</w:t>
      </w:r>
      <w:r w:rsidR="0079650B">
        <w:rPr>
          <w:rFonts w:ascii="Garamond Premr Pro" w:hAnsi="Garamond Premr Pro"/>
        </w:rPr>
        <w:t>,  a</w:t>
      </w:r>
      <w:r w:rsidRPr="00721AE3">
        <w:rPr>
          <w:rFonts w:ascii="Garamond Premr Pro" w:hAnsi="Garamond Premr Pro"/>
        </w:rPr>
        <w:t xml:space="preserve"> mis en place, pour les cartes d’identité, la mention « juif ». A l’époque, et avant l’avènement du régime nazi</w:t>
      </w:r>
      <w:r w:rsidR="00AB09D4" w:rsidRPr="00721AE3">
        <w:rPr>
          <w:rFonts w:ascii="Garamond Premr Pro" w:hAnsi="Garamond Premr Pro"/>
        </w:rPr>
        <w:t xml:space="preserve"> et de ses loi</w:t>
      </w:r>
      <w:r w:rsidR="0079650B">
        <w:rPr>
          <w:rFonts w:ascii="Garamond Premr Pro" w:hAnsi="Garamond Premr Pro"/>
        </w:rPr>
        <w:t>s</w:t>
      </w:r>
      <w:r w:rsidR="00AB09D4" w:rsidRPr="00721AE3">
        <w:rPr>
          <w:rFonts w:ascii="Garamond Premr Pro" w:hAnsi="Garamond Premr Pro"/>
        </w:rPr>
        <w:t xml:space="preserve"> antisémite</w:t>
      </w:r>
      <w:r w:rsidR="0079650B">
        <w:rPr>
          <w:rFonts w:ascii="Garamond Premr Pro" w:hAnsi="Garamond Premr Pro"/>
        </w:rPr>
        <w:t>s</w:t>
      </w:r>
      <w:r w:rsidRPr="00721AE3">
        <w:rPr>
          <w:rFonts w:ascii="Garamond Premr Pro" w:hAnsi="Garamond Premr Pro"/>
        </w:rPr>
        <w:t>, personne n’a réagi pensant que cela ne prêtait pas à conséquence</w:t>
      </w:r>
      <w:r w:rsidR="0079650B">
        <w:rPr>
          <w:rFonts w:ascii="Garamond Premr Pro" w:hAnsi="Garamond Premr Pro"/>
        </w:rPr>
        <w:t>s. O</w:t>
      </w:r>
      <w:r w:rsidR="00AB09D4" w:rsidRPr="00721AE3">
        <w:rPr>
          <w:rFonts w:ascii="Garamond Premr Pro" w:hAnsi="Garamond Premr Pro"/>
        </w:rPr>
        <w:t>n sait ce qu’il est advenu. Nous n’avons pas la prétention de comparer les deux événements, mais on doit r</w:t>
      </w:r>
      <w:r w:rsidR="0079650B">
        <w:rPr>
          <w:rFonts w:ascii="Garamond Premr Pro" w:hAnsi="Garamond Premr Pro"/>
        </w:rPr>
        <w:t>éfléchir sur le devenir de tels jugements de valeur</w:t>
      </w:r>
      <w:r w:rsidR="00AB09D4" w:rsidRPr="00721AE3">
        <w:rPr>
          <w:rFonts w:ascii="Garamond Premr Pro" w:hAnsi="Garamond Premr Pro"/>
        </w:rPr>
        <w:t>.</w:t>
      </w:r>
      <w:r w:rsidR="0079650B">
        <w:rPr>
          <w:rFonts w:ascii="Garamond Premr Pro" w:hAnsi="Garamond Premr Pro"/>
        </w:rPr>
        <w:t xml:space="preserve"> Aurons-</w:t>
      </w:r>
      <w:r w:rsidR="007B105F" w:rsidRPr="00721AE3">
        <w:rPr>
          <w:rFonts w:ascii="Garamond Premr Pro" w:hAnsi="Garamond Premr Pro"/>
        </w:rPr>
        <w:t>nous à l’avenir</w:t>
      </w:r>
      <w:r w:rsidR="00B86ACF" w:rsidRPr="00721AE3">
        <w:rPr>
          <w:rFonts w:ascii="Garamond Premr Pro" w:hAnsi="Garamond Premr Pro"/>
        </w:rPr>
        <w:t>, dans nos dossiers,</w:t>
      </w:r>
      <w:r w:rsidR="007B105F" w:rsidRPr="00721AE3">
        <w:rPr>
          <w:rFonts w:ascii="Garamond Premr Pro" w:hAnsi="Garamond Premr Pro"/>
        </w:rPr>
        <w:t xml:space="preserve"> des mentions telle</w:t>
      </w:r>
      <w:r w:rsidR="0079650B">
        <w:rPr>
          <w:rFonts w:ascii="Garamond Premr Pro" w:hAnsi="Garamond Premr Pro"/>
        </w:rPr>
        <w:t>s</w:t>
      </w:r>
      <w:r w:rsidR="007B105F" w:rsidRPr="00721AE3">
        <w:rPr>
          <w:rFonts w:ascii="Garamond Premr Pro" w:hAnsi="Garamond Premr Pro"/>
        </w:rPr>
        <w:t xml:space="preserve"> que immature, chiant, imbécile heureux, poivrot, intégriste, trop payé</w:t>
      </w:r>
      <w:r w:rsidR="00E26089" w:rsidRPr="00721AE3">
        <w:rPr>
          <w:rFonts w:ascii="Garamond Premr Pro" w:hAnsi="Garamond Premr Pro"/>
        </w:rPr>
        <w:t>,</w:t>
      </w:r>
      <w:r w:rsidR="00B86ACF" w:rsidRPr="00721AE3">
        <w:rPr>
          <w:rFonts w:ascii="Garamond Premr Pro" w:hAnsi="Garamond Premr Pro"/>
        </w:rPr>
        <w:t xml:space="preserve"> débile profond ou pire syndicaliste.</w:t>
      </w:r>
    </w:p>
    <w:p w:rsidR="00AB09D4" w:rsidRDefault="00AB09D4" w:rsidP="0079650B">
      <w:pPr>
        <w:spacing w:after="0"/>
        <w:ind w:firstLine="708"/>
        <w:jc w:val="both"/>
        <w:rPr>
          <w:rFonts w:ascii="Garamond Premr Pro" w:hAnsi="Garamond Premr Pro"/>
        </w:rPr>
      </w:pPr>
      <w:r w:rsidRPr="00721AE3">
        <w:rPr>
          <w:rFonts w:ascii="Garamond Premr Pro" w:hAnsi="Garamond Premr Pro"/>
        </w:rPr>
        <w:t>D’autres questions se posent :</w:t>
      </w:r>
    </w:p>
    <w:p w:rsidR="00536467" w:rsidRPr="00721AE3" w:rsidRDefault="00536467" w:rsidP="0079650B">
      <w:pPr>
        <w:spacing w:after="0"/>
        <w:ind w:firstLine="708"/>
        <w:jc w:val="both"/>
        <w:rPr>
          <w:rFonts w:ascii="Garamond Premr Pro" w:hAnsi="Garamond Premr Pro"/>
        </w:rPr>
      </w:pPr>
    </w:p>
    <w:p w:rsidR="00AB09D4" w:rsidRPr="00721AE3" w:rsidRDefault="00AB09D4" w:rsidP="0079650B">
      <w:pPr>
        <w:pStyle w:val="Paragraphedeliste"/>
        <w:numPr>
          <w:ilvl w:val="0"/>
          <w:numId w:val="1"/>
        </w:numPr>
        <w:spacing w:after="0"/>
        <w:jc w:val="both"/>
        <w:rPr>
          <w:rFonts w:ascii="Garamond Premr Pro" w:hAnsi="Garamond Premr Pro"/>
        </w:rPr>
      </w:pPr>
      <w:r w:rsidRPr="00721AE3">
        <w:rPr>
          <w:rFonts w:ascii="Garamond Premr Pro" w:hAnsi="Garamond Premr Pro"/>
        </w:rPr>
        <w:t>L’accès à ce fichier, pour quelle</w:t>
      </w:r>
      <w:r w:rsidR="0079650B">
        <w:rPr>
          <w:rFonts w:ascii="Garamond Premr Pro" w:hAnsi="Garamond Premr Pro"/>
        </w:rPr>
        <w:t>s</w:t>
      </w:r>
      <w:r w:rsidRPr="00721AE3">
        <w:rPr>
          <w:rFonts w:ascii="Garamond Premr Pro" w:hAnsi="Garamond Premr Pro"/>
        </w:rPr>
        <w:t xml:space="preserve"> personne</w:t>
      </w:r>
      <w:r w:rsidR="0079650B">
        <w:rPr>
          <w:rFonts w:ascii="Garamond Premr Pro" w:hAnsi="Garamond Premr Pro"/>
        </w:rPr>
        <w:t>s</w:t>
      </w:r>
      <w:r w:rsidRPr="00721AE3">
        <w:rPr>
          <w:rFonts w:ascii="Garamond Premr Pro" w:hAnsi="Garamond Premr Pro"/>
        </w:rPr>
        <w:t> ?</w:t>
      </w:r>
    </w:p>
    <w:p w:rsidR="00AB09D4" w:rsidRPr="00721AE3" w:rsidRDefault="00AB09D4" w:rsidP="0079650B">
      <w:pPr>
        <w:pStyle w:val="Paragraphedeliste"/>
        <w:numPr>
          <w:ilvl w:val="0"/>
          <w:numId w:val="1"/>
        </w:numPr>
        <w:spacing w:after="0"/>
        <w:jc w:val="both"/>
        <w:rPr>
          <w:rFonts w:ascii="Garamond Premr Pro" w:hAnsi="Garamond Premr Pro"/>
        </w:rPr>
      </w:pPr>
      <w:r w:rsidRPr="00721AE3">
        <w:rPr>
          <w:rFonts w:ascii="Garamond Premr Pro" w:hAnsi="Garamond Premr Pro"/>
        </w:rPr>
        <w:t>Pour quelle utilisation ?</w:t>
      </w:r>
    </w:p>
    <w:p w:rsidR="00AB09D4" w:rsidRPr="00721AE3" w:rsidRDefault="00AB09D4" w:rsidP="0079650B">
      <w:pPr>
        <w:pStyle w:val="Paragraphedeliste"/>
        <w:numPr>
          <w:ilvl w:val="0"/>
          <w:numId w:val="1"/>
        </w:numPr>
        <w:spacing w:after="0"/>
        <w:jc w:val="both"/>
        <w:rPr>
          <w:rFonts w:ascii="Garamond Premr Pro" w:hAnsi="Garamond Premr Pro"/>
        </w:rPr>
      </w:pPr>
      <w:r w:rsidRPr="00721AE3">
        <w:rPr>
          <w:rFonts w:ascii="Garamond Premr Pro" w:hAnsi="Garamond Premr Pro"/>
        </w:rPr>
        <w:t>Servira-t-il pour l’attribution des promotions ?</w:t>
      </w:r>
    </w:p>
    <w:p w:rsidR="00AB09D4" w:rsidRPr="00721AE3" w:rsidRDefault="00AB09D4" w:rsidP="0079650B">
      <w:pPr>
        <w:pStyle w:val="Paragraphedeliste"/>
        <w:numPr>
          <w:ilvl w:val="0"/>
          <w:numId w:val="1"/>
        </w:numPr>
        <w:spacing w:after="0"/>
        <w:jc w:val="both"/>
        <w:rPr>
          <w:rFonts w:ascii="Garamond Premr Pro" w:hAnsi="Garamond Premr Pro"/>
        </w:rPr>
      </w:pPr>
      <w:r w:rsidRPr="00721AE3">
        <w:rPr>
          <w:rFonts w:ascii="Garamond Premr Pro" w:hAnsi="Garamond Premr Pro"/>
        </w:rPr>
        <w:t>Pourra-t-il être consulté pour une demande de changement de service ou une mutation</w:t>
      </w:r>
      <w:r w:rsidR="007D614D" w:rsidRPr="00721AE3">
        <w:rPr>
          <w:rFonts w:ascii="Garamond Premr Pro" w:hAnsi="Garamond Premr Pro"/>
        </w:rPr>
        <w:t xml:space="preserve"> (quel cadre voudrait d’un révolté ou d’un opposant</w:t>
      </w:r>
      <w:r w:rsidRPr="00721AE3">
        <w:rPr>
          <w:rFonts w:ascii="Garamond Premr Pro" w:hAnsi="Garamond Premr Pro"/>
        </w:rPr>
        <w:t> ?</w:t>
      </w:r>
      <w:r w:rsidR="007D614D" w:rsidRPr="00721AE3">
        <w:rPr>
          <w:rFonts w:ascii="Garamond Premr Pro" w:hAnsi="Garamond Premr Pro"/>
        </w:rPr>
        <w:t>)</w:t>
      </w:r>
    </w:p>
    <w:p w:rsidR="00AB09D4" w:rsidRPr="00721AE3" w:rsidRDefault="00AB09D4" w:rsidP="0079650B">
      <w:pPr>
        <w:pStyle w:val="Paragraphedeliste"/>
        <w:numPr>
          <w:ilvl w:val="0"/>
          <w:numId w:val="1"/>
        </w:numPr>
        <w:spacing w:after="0"/>
        <w:jc w:val="both"/>
        <w:rPr>
          <w:rFonts w:ascii="Garamond Premr Pro" w:hAnsi="Garamond Premr Pro"/>
        </w:rPr>
      </w:pPr>
      <w:r w:rsidRPr="00721AE3">
        <w:rPr>
          <w:rFonts w:ascii="Garamond Premr Pro" w:hAnsi="Garamond Premr Pro"/>
        </w:rPr>
        <w:t>Servira-t-il pour des sanctions éventuelles ou pour justifier un licenciement ?</w:t>
      </w:r>
    </w:p>
    <w:p w:rsidR="00812BDA" w:rsidRPr="00721AE3" w:rsidRDefault="00812BDA" w:rsidP="0079650B">
      <w:pPr>
        <w:spacing w:after="0"/>
        <w:ind w:firstLine="708"/>
        <w:jc w:val="both"/>
        <w:rPr>
          <w:rFonts w:ascii="Garamond Premr Pro" w:hAnsi="Garamond Premr Pro"/>
        </w:rPr>
      </w:pPr>
    </w:p>
    <w:p w:rsidR="000235EB" w:rsidRDefault="007B105F" w:rsidP="0079650B">
      <w:pPr>
        <w:spacing w:after="0"/>
        <w:ind w:firstLine="708"/>
        <w:jc w:val="both"/>
        <w:rPr>
          <w:rFonts w:ascii="Garamond Premr Pro" w:hAnsi="Garamond Premr Pro"/>
        </w:rPr>
      </w:pPr>
      <w:r w:rsidRPr="00721AE3">
        <w:rPr>
          <w:rFonts w:ascii="Garamond Premr Pro" w:hAnsi="Garamond Premr Pro"/>
        </w:rPr>
        <w:t>Nous espérons que vous entrevoyez toutes les conséquences de tels agissements. Est-ce une tare que d’être introverti, revendicatif ou hésitant. Le caractère intervient-il dans la conscience professionnelle ? Le fait de ne pas être</w:t>
      </w:r>
      <w:r w:rsidR="00E26089" w:rsidRPr="00721AE3">
        <w:rPr>
          <w:rFonts w:ascii="Garamond Premr Pro" w:hAnsi="Garamond Premr Pro"/>
        </w:rPr>
        <w:t xml:space="preserve"> toujours</w:t>
      </w:r>
      <w:r w:rsidRPr="00721AE3">
        <w:rPr>
          <w:rFonts w:ascii="Garamond Premr Pro" w:hAnsi="Garamond Premr Pro"/>
        </w:rPr>
        <w:t xml:space="preserve"> </w:t>
      </w:r>
      <w:r w:rsidR="00E26089" w:rsidRPr="00721AE3">
        <w:rPr>
          <w:rFonts w:ascii="Garamond Premr Pro" w:hAnsi="Garamond Premr Pro"/>
        </w:rPr>
        <w:t>d’accord</w:t>
      </w:r>
      <w:r w:rsidRPr="00721AE3">
        <w:rPr>
          <w:rFonts w:ascii="Garamond Premr Pro" w:hAnsi="Garamond Premr Pro"/>
        </w:rPr>
        <w:t xml:space="preserve"> avec l’autorité ne fait-elle pas avancer les choses ?</w:t>
      </w:r>
      <w:r w:rsidR="00812BDA" w:rsidRPr="00721AE3">
        <w:rPr>
          <w:rFonts w:ascii="Garamond Premr Pro" w:hAnsi="Garamond Premr Pro"/>
        </w:rPr>
        <w:t xml:space="preserve"> </w:t>
      </w:r>
      <w:r w:rsidR="00B86ACF" w:rsidRPr="00721AE3">
        <w:rPr>
          <w:rFonts w:ascii="Garamond Premr Pro" w:hAnsi="Garamond Premr Pro"/>
        </w:rPr>
        <w:t xml:space="preserve">Il y a </w:t>
      </w:r>
      <w:r w:rsidR="000235EB">
        <w:rPr>
          <w:rFonts w:ascii="Garamond Premr Pro" w:hAnsi="Garamond Premr Pro"/>
        </w:rPr>
        <w:t xml:space="preserve">tout de même quelque chose d’inquiétant, en effet, </w:t>
      </w:r>
      <w:r w:rsidR="00B86ACF" w:rsidRPr="00721AE3">
        <w:rPr>
          <w:rFonts w:ascii="Garamond Premr Pro" w:hAnsi="Garamond Premr Pro"/>
        </w:rPr>
        <w:t>à notre connaissance</w:t>
      </w:r>
      <w:r w:rsidR="0079650B">
        <w:rPr>
          <w:rFonts w:ascii="Garamond Premr Pro" w:hAnsi="Garamond Premr Pro"/>
        </w:rPr>
        <w:t xml:space="preserve">, </w:t>
      </w:r>
      <w:r w:rsidR="00B86ACF" w:rsidRPr="00721AE3">
        <w:rPr>
          <w:rFonts w:ascii="Garamond Premr Pro" w:hAnsi="Garamond Premr Pro"/>
        </w:rPr>
        <w:t xml:space="preserve"> il n’y a eu aucune réaction</w:t>
      </w:r>
      <w:r w:rsidR="000235EB">
        <w:rPr>
          <w:rFonts w:ascii="Garamond Premr Pro" w:hAnsi="Garamond Premr Pro"/>
        </w:rPr>
        <w:t xml:space="preserve"> de la part des cadres à qui on a demandé de remplir ces cases ! </w:t>
      </w:r>
      <w:r w:rsidR="00B86ACF" w:rsidRPr="00721AE3">
        <w:rPr>
          <w:rFonts w:ascii="Garamond Premr Pro" w:hAnsi="Garamond Premr Pro"/>
        </w:rPr>
        <w:t xml:space="preserve">Tout </w:t>
      </w:r>
      <w:r w:rsidR="0079650B">
        <w:rPr>
          <w:rFonts w:ascii="Garamond Premr Pro" w:hAnsi="Garamond Premr Pro"/>
        </w:rPr>
        <w:t>s</w:t>
      </w:r>
      <w:r w:rsidR="00B86ACF" w:rsidRPr="00721AE3">
        <w:rPr>
          <w:rFonts w:ascii="Garamond Premr Pro" w:hAnsi="Garamond Premr Pro"/>
        </w:rPr>
        <w:t>’est passé comme si de rien était.</w:t>
      </w:r>
      <w:r w:rsidR="003C3321" w:rsidRPr="00721AE3">
        <w:rPr>
          <w:rFonts w:ascii="Garamond Premr Pro" w:hAnsi="Garamond Premr Pro"/>
        </w:rPr>
        <w:t xml:space="preserve"> </w:t>
      </w:r>
    </w:p>
    <w:p w:rsidR="0079650B" w:rsidRDefault="0079650B" w:rsidP="000235EB">
      <w:pPr>
        <w:spacing w:after="0"/>
        <w:jc w:val="both"/>
        <w:rPr>
          <w:rFonts w:ascii="Garamond Premr Pro" w:hAnsi="Garamond Premr Pro"/>
        </w:rPr>
      </w:pPr>
      <w:r>
        <w:rPr>
          <w:rFonts w:ascii="Garamond Premr Pro" w:hAnsi="Garamond Premr Pro"/>
        </w:rPr>
        <w:t>Quelles</w:t>
      </w:r>
      <w:r w:rsidR="00B86ACF" w:rsidRPr="00721AE3">
        <w:rPr>
          <w:rFonts w:ascii="Garamond Premr Pro" w:hAnsi="Garamond Premr Pro"/>
        </w:rPr>
        <w:t xml:space="preserve"> réaction</w:t>
      </w:r>
      <w:r>
        <w:rPr>
          <w:rFonts w:ascii="Garamond Premr Pro" w:hAnsi="Garamond Premr Pro"/>
        </w:rPr>
        <w:t>s</w:t>
      </w:r>
      <w:r w:rsidR="000235EB">
        <w:rPr>
          <w:rFonts w:ascii="Garamond Premr Pro" w:hAnsi="Garamond Premr Pro"/>
        </w:rPr>
        <w:t xml:space="preserve"> aurions-nous suscitées</w:t>
      </w:r>
      <w:r>
        <w:rPr>
          <w:rFonts w:ascii="Garamond Premr Pro" w:hAnsi="Garamond Premr Pro"/>
        </w:rPr>
        <w:t xml:space="preserve">, </w:t>
      </w:r>
      <w:r w:rsidR="00B86ACF" w:rsidRPr="00721AE3">
        <w:rPr>
          <w:rFonts w:ascii="Garamond Premr Pro" w:hAnsi="Garamond Premr Pro"/>
        </w:rPr>
        <w:t xml:space="preserve"> si nous</w:t>
      </w:r>
      <w:r w:rsidR="00812BDA" w:rsidRPr="00721AE3">
        <w:rPr>
          <w:rFonts w:ascii="Garamond Premr Pro" w:hAnsi="Garamond Premr Pro"/>
        </w:rPr>
        <w:t>, la CGT,</w:t>
      </w:r>
      <w:r w:rsidR="00B86ACF" w:rsidRPr="00721AE3">
        <w:rPr>
          <w:rFonts w:ascii="Garamond Premr Pro" w:hAnsi="Garamond Premr Pro"/>
        </w:rPr>
        <w:t xml:space="preserve"> avions établi ce genre de fichier</w:t>
      </w:r>
      <w:r w:rsidR="00E26089" w:rsidRPr="00721AE3">
        <w:rPr>
          <w:rFonts w:ascii="Garamond Premr Pro" w:hAnsi="Garamond Premr Pro"/>
        </w:rPr>
        <w:t xml:space="preserve"> mais pour la direction et les cadres</w:t>
      </w:r>
      <w:r w:rsidR="000235EB">
        <w:rPr>
          <w:rFonts w:ascii="Garamond Premr Pro" w:hAnsi="Garamond Premr Pro"/>
        </w:rPr>
        <w:t> ?</w:t>
      </w:r>
    </w:p>
    <w:p w:rsidR="00812BDA" w:rsidRPr="001F76C9" w:rsidRDefault="00B86ACF" w:rsidP="0079650B">
      <w:pPr>
        <w:spacing w:after="0"/>
        <w:ind w:firstLine="708"/>
        <w:jc w:val="both"/>
        <w:rPr>
          <w:rFonts w:ascii="Garamond Premr Pro" w:hAnsi="Garamond Premr Pro"/>
          <w:b/>
          <w:color w:val="FF0000"/>
        </w:rPr>
      </w:pPr>
      <w:r w:rsidRPr="001F76C9">
        <w:rPr>
          <w:rFonts w:ascii="Garamond Premr Pro" w:hAnsi="Garamond Premr Pro"/>
          <w:b/>
          <w:color w:val="FF0000"/>
        </w:rPr>
        <w:t>Imaginez :</w:t>
      </w:r>
    </w:p>
    <w:p w:rsidR="001F76C9" w:rsidRPr="00721AE3" w:rsidRDefault="001F76C9" w:rsidP="0079650B">
      <w:pPr>
        <w:spacing w:after="0"/>
        <w:ind w:firstLine="708"/>
        <w:jc w:val="both"/>
        <w:rPr>
          <w:rFonts w:ascii="Garamond Premr Pro" w:hAnsi="Garamond Premr Pro"/>
        </w:rPr>
      </w:pPr>
    </w:p>
    <w:p w:rsidR="00B86ACF" w:rsidRPr="0009618A" w:rsidRDefault="001600A3" w:rsidP="0079650B">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708"/>
        <w:jc w:val="both"/>
        <w:rPr>
          <w:rFonts w:ascii="Garamond Premr Pro" w:hAnsi="Garamond Premr Pro"/>
          <w:i/>
        </w:rPr>
      </w:pPr>
      <w:r>
        <w:rPr>
          <w:rFonts w:ascii="Garamond Premr Pro" w:hAnsi="Garamond Premr Pro"/>
          <w:i/>
        </w:rPr>
        <w:t>M Opposant</w:t>
      </w:r>
      <w:r w:rsidR="00B86ACF" w:rsidRPr="0009618A">
        <w:rPr>
          <w:rFonts w:ascii="Garamond Premr Pro" w:hAnsi="Garamond Premr Pro"/>
          <w:i/>
        </w:rPr>
        <w:t xml:space="preserve"> : </w:t>
      </w:r>
      <w:proofErr w:type="spellStart"/>
      <w:r w:rsidR="00B86ACF" w:rsidRPr="0009618A">
        <w:rPr>
          <w:rFonts w:ascii="Garamond Premr Pro" w:hAnsi="Garamond Premr Pro"/>
          <w:i/>
        </w:rPr>
        <w:t>Psycho</w:t>
      </w:r>
      <w:r w:rsidR="00812BDA" w:rsidRPr="0009618A">
        <w:rPr>
          <w:rFonts w:ascii="Garamond Premr Pro" w:hAnsi="Garamond Premr Pro"/>
          <w:i/>
        </w:rPr>
        <w:t>-</w:t>
      </w:r>
      <w:r w:rsidR="00B86ACF" w:rsidRPr="0009618A">
        <w:rPr>
          <w:rFonts w:ascii="Garamond Premr Pro" w:hAnsi="Garamond Premr Pro"/>
          <w:i/>
        </w:rPr>
        <w:t>rigide</w:t>
      </w:r>
      <w:proofErr w:type="spellEnd"/>
      <w:r w:rsidR="00536467">
        <w:rPr>
          <w:rFonts w:ascii="Garamond Premr Pro" w:hAnsi="Garamond Premr Pro"/>
          <w:i/>
        </w:rPr>
        <w:t>, Manipulateur</w:t>
      </w:r>
      <w:r w:rsidR="00BB7D57" w:rsidRPr="0009618A">
        <w:rPr>
          <w:rFonts w:ascii="Garamond Premr Pro" w:hAnsi="Garamond Premr Pro"/>
          <w:i/>
        </w:rPr>
        <w:t>, Autoritaire</w:t>
      </w:r>
    </w:p>
    <w:p w:rsidR="007D614D" w:rsidRPr="0009618A" w:rsidRDefault="001600A3" w:rsidP="0079650B">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708"/>
        <w:jc w:val="both"/>
        <w:rPr>
          <w:rFonts w:ascii="Garamond Premr Pro" w:hAnsi="Garamond Premr Pro"/>
          <w:i/>
        </w:rPr>
      </w:pPr>
      <w:r>
        <w:rPr>
          <w:rFonts w:ascii="Garamond Premr Pro" w:hAnsi="Garamond Premr Pro"/>
          <w:i/>
        </w:rPr>
        <w:t>Me Révolté</w:t>
      </w:r>
      <w:r w:rsidR="007D614D" w:rsidRPr="0009618A">
        <w:rPr>
          <w:rFonts w:ascii="Garamond Premr Pro" w:hAnsi="Garamond Premr Pro"/>
          <w:i/>
        </w:rPr>
        <w:t xml:space="preserve"> : Dangereuse, </w:t>
      </w:r>
      <w:r w:rsidR="00812BDA" w:rsidRPr="0009618A">
        <w:rPr>
          <w:rFonts w:ascii="Garamond Premr Pro" w:hAnsi="Garamond Premr Pro"/>
          <w:i/>
        </w:rPr>
        <w:t>M</w:t>
      </w:r>
      <w:r w:rsidR="007D614D" w:rsidRPr="0009618A">
        <w:rPr>
          <w:rFonts w:ascii="Garamond Premr Pro" w:hAnsi="Garamond Premr Pro"/>
          <w:i/>
        </w:rPr>
        <w:t>achiavélique</w:t>
      </w:r>
      <w:r w:rsidR="00BB7D57" w:rsidRPr="0009618A">
        <w:rPr>
          <w:rFonts w:ascii="Garamond Premr Pro" w:hAnsi="Garamond Premr Pro"/>
          <w:i/>
        </w:rPr>
        <w:t>, Méprisante</w:t>
      </w:r>
    </w:p>
    <w:p w:rsidR="00B86ACF" w:rsidRPr="0009618A" w:rsidRDefault="001600A3" w:rsidP="0079650B">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708"/>
        <w:jc w:val="both"/>
        <w:rPr>
          <w:rFonts w:ascii="Garamond Premr Pro" w:hAnsi="Garamond Premr Pro"/>
          <w:i/>
        </w:rPr>
      </w:pPr>
      <w:r>
        <w:rPr>
          <w:rFonts w:ascii="Garamond Premr Pro" w:hAnsi="Garamond Premr Pro"/>
          <w:i/>
        </w:rPr>
        <w:t>M Hésitant</w:t>
      </w:r>
      <w:r w:rsidR="00B86ACF" w:rsidRPr="0009618A">
        <w:rPr>
          <w:rFonts w:ascii="Garamond Premr Pro" w:hAnsi="Garamond Premr Pro"/>
          <w:i/>
        </w:rPr>
        <w:t xml:space="preserve"> : </w:t>
      </w:r>
      <w:r w:rsidR="00536467">
        <w:rPr>
          <w:rFonts w:ascii="Garamond Premr Pro" w:hAnsi="Garamond Premr Pro"/>
          <w:i/>
        </w:rPr>
        <w:t>Capricieux</w:t>
      </w:r>
      <w:r w:rsidR="007D614D" w:rsidRPr="0009618A">
        <w:rPr>
          <w:rFonts w:ascii="Garamond Premr Pro" w:hAnsi="Garamond Premr Pro"/>
          <w:i/>
        </w:rPr>
        <w:t xml:space="preserve">, </w:t>
      </w:r>
      <w:r w:rsidR="00B86ACF" w:rsidRPr="0009618A">
        <w:rPr>
          <w:rFonts w:ascii="Garamond Premr Pro" w:hAnsi="Garamond Premr Pro"/>
          <w:i/>
        </w:rPr>
        <w:t xml:space="preserve">Comportement de star, </w:t>
      </w:r>
      <w:r w:rsidR="00BB7D57" w:rsidRPr="0009618A">
        <w:rPr>
          <w:rFonts w:ascii="Garamond Premr Pro" w:hAnsi="Garamond Premr Pro"/>
          <w:i/>
        </w:rPr>
        <w:t xml:space="preserve">Narcissique, </w:t>
      </w:r>
      <w:r w:rsidR="00812BDA" w:rsidRPr="0009618A">
        <w:rPr>
          <w:rFonts w:ascii="Garamond Premr Pro" w:hAnsi="Garamond Premr Pro"/>
          <w:i/>
        </w:rPr>
        <w:t>A</w:t>
      </w:r>
      <w:r w:rsidR="00B86ACF" w:rsidRPr="0009618A">
        <w:rPr>
          <w:rFonts w:ascii="Garamond Premr Pro" w:hAnsi="Garamond Premr Pro"/>
          <w:i/>
        </w:rPr>
        <w:t xml:space="preserve">ccessoirement </w:t>
      </w:r>
      <w:r w:rsidR="00812BDA" w:rsidRPr="0009618A">
        <w:rPr>
          <w:rFonts w:ascii="Garamond Premr Pro" w:hAnsi="Garamond Premr Pro"/>
          <w:i/>
        </w:rPr>
        <w:t>I</w:t>
      </w:r>
      <w:r w:rsidR="00536467">
        <w:rPr>
          <w:rFonts w:ascii="Garamond Premr Pro" w:hAnsi="Garamond Premr Pro"/>
          <w:i/>
        </w:rPr>
        <w:t>ncompétent</w:t>
      </w:r>
      <w:r w:rsidR="00B86ACF" w:rsidRPr="0009618A">
        <w:rPr>
          <w:rFonts w:ascii="Garamond Premr Pro" w:hAnsi="Garamond Premr Pro"/>
          <w:i/>
        </w:rPr>
        <w:t>.</w:t>
      </w:r>
    </w:p>
    <w:p w:rsidR="00812BDA" w:rsidRPr="0009618A" w:rsidRDefault="001600A3" w:rsidP="0079650B">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708"/>
        <w:jc w:val="both"/>
        <w:rPr>
          <w:rFonts w:ascii="Garamond Premr Pro" w:hAnsi="Garamond Premr Pro"/>
          <w:i/>
        </w:rPr>
      </w:pPr>
      <w:r>
        <w:rPr>
          <w:rFonts w:ascii="Garamond Premr Pro" w:hAnsi="Garamond Premr Pro"/>
          <w:i/>
        </w:rPr>
        <w:t>Me Engagé</w:t>
      </w:r>
      <w:r w:rsidR="00812BDA" w:rsidRPr="0009618A">
        <w:rPr>
          <w:rFonts w:ascii="Garamond Premr Pro" w:hAnsi="Garamond Premr Pro"/>
          <w:i/>
        </w:rPr>
        <w:t> : Compréhensive, Humaine et Compétente</w:t>
      </w:r>
    </w:p>
    <w:p w:rsidR="00C57D82" w:rsidRPr="0009618A" w:rsidRDefault="00B86ACF" w:rsidP="0079650B">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708"/>
        <w:jc w:val="both"/>
        <w:rPr>
          <w:rFonts w:ascii="Garamond Premr Pro" w:hAnsi="Garamond Premr Pro"/>
          <w:i/>
        </w:rPr>
      </w:pPr>
      <w:r w:rsidRPr="0009618A">
        <w:rPr>
          <w:rFonts w:ascii="Garamond Premr Pro" w:hAnsi="Garamond Premr Pro"/>
          <w:i/>
        </w:rPr>
        <w:t xml:space="preserve">M </w:t>
      </w:r>
      <w:r w:rsidR="001600A3">
        <w:rPr>
          <w:rFonts w:ascii="Garamond Premr Pro" w:hAnsi="Garamond Premr Pro"/>
          <w:i/>
        </w:rPr>
        <w:t>Passif</w:t>
      </w:r>
      <w:r w:rsidRPr="0009618A">
        <w:rPr>
          <w:rFonts w:ascii="Garamond Premr Pro" w:hAnsi="Garamond Premr Pro"/>
          <w:i/>
        </w:rPr>
        <w:t> : Courtisant sans vergogne</w:t>
      </w:r>
      <w:r w:rsidR="00E26089" w:rsidRPr="0009618A">
        <w:rPr>
          <w:rFonts w:ascii="Garamond Premr Pro" w:hAnsi="Garamond Premr Pro"/>
          <w:i/>
        </w:rPr>
        <w:t>, Carriériste</w:t>
      </w:r>
      <w:r w:rsidRPr="0009618A">
        <w:rPr>
          <w:rFonts w:ascii="Garamond Premr Pro" w:hAnsi="Garamond Premr Pro"/>
          <w:i/>
        </w:rPr>
        <w:t>.</w:t>
      </w:r>
    </w:p>
    <w:p w:rsidR="00525283" w:rsidRPr="0009618A" w:rsidRDefault="001600A3" w:rsidP="0079650B">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firstLine="708"/>
        <w:jc w:val="both"/>
        <w:rPr>
          <w:rFonts w:ascii="Garamond Premr Pro" w:hAnsi="Garamond Premr Pro"/>
          <w:i/>
        </w:rPr>
      </w:pPr>
      <w:r>
        <w:rPr>
          <w:rFonts w:ascii="Garamond Premr Pro" w:hAnsi="Garamond Premr Pro"/>
          <w:i/>
        </w:rPr>
        <w:t>Me déchiré</w:t>
      </w:r>
      <w:r w:rsidR="00E26089" w:rsidRPr="0009618A">
        <w:rPr>
          <w:rFonts w:ascii="Garamond Premr Pro" w:hAnsi="Garamond Premr Pro"/>
          <w:i/>
        </w:rPr>
        <w:t> : Malléable, Soumise, Applique sans réfléchir les consignes.</w:t>
      </w:r>
    </w:p>
    <w:p w:rsidR="0079650B" w:rsidRDefault="0079650B" w:rsidP="0079650B">
      <w:pPr>
        <w:spacing w:after="0"/>
        <w:jc w:val="both"/>
        <w:rPr>
          <w:rFonts w:ascii="Garamond Premr Pro" w:hAnsi="Garamond Premr Pro"/>
        </w:rPr>
      </w:pPr>
    </w:p>
    <w:p w:rsidR="00536467" w:rsidRDefault="00536467" w:rsidP="001F76C9">
      <w:pPr>
        <w:spacing w:after="0"/>
        <w:jc w:val="center"/>
        <w:rPr>
          <w:rFonts w:ascii="Garamond Premr Pro" w:hAnsi="Garamond Premr Pro"/>
          <w:b/>
          <w:color w:val="FF0000"/>
          <w:sz w:val="32"/>
          <w:szCs w:val="32"/>
        </w:rPr>
      </w:pPr>
    </w:p>
    <w:p w:rsidR="00E26089" w:rsidRPr="0056569A" w:rsidRDefault="00E26089" w:rsidP="001F76C9">
      <w:pPr>
        <w:spacing w:after="0"/>
        <w:jc w:val="center"/>
        <w:rPr>
          <w:rFonts w:ascii="Garamond Premr Pro" w:hAnsi="Garamond Premr Pro"/>
          <w:b/>
          <w:color w:val="FF0000"/>
          <w:sz w:val="32"/>
          <w:szCs w:val="32"/>
        </w:rPr>
      </w:pPr>
      <w:r w:rsidRPr="0056569A">
        <w:rPr>
          <w:rFonts w:ascii="Garamond Premr Pro" w:hAnsi="Garamond Premr Pro"/>
          <w:b/>
          <w:color w:val="FF0000"/>
          <w:sz w:val="32"/>
          <w:szCs w:val="32"/>
        </w:rPr>
        <w:t xml:space="preserve">Jamais nous ne nous abaisserons à </w:t>
      </w:r>
      <w:r w:rsidR="00525283" w:rsidRPr="0056569A">
        <w:rPr>
          <w:rFonts w:ascii="Garamond Premr Pro" w:hAnsi="Garamond Premr Pro"/>
          <w:b/>
          <w:color w:val="FF0000"/>
          <w:sz w:val="32"/>
          <w:szCs w:val="32"/>
        </w:rPr>
        <w:t>une telle vilenie.</w:t>
      </w:r>
    </w:p>
    <w:p w:rsidR="00066328" w:rsidRDefault="00066328" w:rsidP="006D595C">
      <w:pPr>
        <w:spacing w:after="0"/>
        <w:jc w:val="center"/>
        <w:rPr>
          <w:rFonts w:ascii="Garamond Premr Pro" w:hAnsi="Garamond Premr Pro"/>
        </w:rPr>
      </w:pPr>
      <w:bookmarkStart w:id="0" w:name="_GoBack"/>
      <w:bookmarkEnd w:id="0"/>
    </w:p>
    <w:p w:rsidR="00066328" w:rsidRDefault="00066328" w:rsidP="000235EB">
      <w:pPr>
        <w:spacing w:after="0"/>
        <w:rPr>
          <w:rFonts w:ascii="Garamond Premr Pro" w:hAnsi="Garamond Premr Pro"/>
        </w:rPr>
      </w:pPr>
    </w:p>
    <w:p w:rsidR="00066328" w:rsidRDefault="00536467" w:rsidP="006D595C">
      <w:pPr>
        <w:spacing w:after="0"/>
        <w:jc w:val="center"/>
        <w:rPr>
          <w:rFonts w:ascii="Garamond Premr Pro" w:hAnsi="Garamond Premr Pro"/>
        </w:rPr>
      </w:pPr>
      <w:r>
        <w:rPr>
          <w:rFonts w:ascii="Garamond Premr Pro" w:hAnsi="Garamond Premr Pro"/>
          <w:noProof/>
        </w:rPr>
        <w:lastRenderedPageBreak/>
        <w:pict>
          <v:shape id="_x0000_s1031" type="#_x0000_t202" style="position:absolute;left:0;text-align:left;margin-left:8.55pt;margin-top:-15.85pt;width:514.95pt;height:40.1pt;z-index:251664384;mso-width-relative:margin;mso-height-relative:margin" fillcolor="#eeece1 [3214]" strokecolor="red" strokeweight="3pt">
            <v:shadow on="t" type="perspective" color="#622423 [1605]" opacity=".5" offset="1pt" offset2="-1pt"/>
            <v:textbox>
              <w:txbxContent>
                <w:p w:rsidR="00066328" w:rsidRPr="00066328" w:rsidRDefault="00066328">
                  <w:pPr>
                    <w:rPr>
                      <w:b/>
                      <w:color w:val="000000" w:themeColor="text1"/>
                      <w:sz w:val="24"/>
                      <w:szCs w:val="24"/>
                    </w:rPr>
                  </w:pPr>
                  <w:r w:rsidRPr="00066328">
                    <w:rPr>
                      <w:b/>
                      <w:color w:val="000000" w:themeColor="text1"/>
                      <w:sz w:val="24"/>
                      <w:szCs w:val="24"/>
                    </w:rPr>
                    <w:t>Les agents des services RP-Rentes ont découvert par inadvertance que chacun d’entre eux avait été classé dans une case. La violence psychologique à son comble !</w:t>
                  </w:r>
                </w:p>
              </w:txbxContent>
            </v:textbox>
          </v:shape>
        </w:pict>
      </w:r>
    </w:p>
    <w:p w:rsidR="00066328" w:rsidRDefault="00066328" w:rsidP="006D595C">
      <w:pPr>
        <w:spacing w:after="0"/>
        <w:jc w:val="center"/>
        <w:rPr>
          <w:rFonts w:ascii="Garamond Premr Pro" w:hAnsi="Garamond Premr Pro"/>
        </w:rPr>
      </w:pPr>
    </w:p>
    <w:p w:rsidR="0056569A" w:rsidRPr="00066328" w:rsidRDefault="006D595C" w:rsidP="00066328">
      <w:pPr>
        <w:spacing w:after="0"/>
        <w:jc w:val="center"/>
        <w:rPr>
          <w:rFonts w:ascii="Garamond Premr Pro" w:hAnsi="Garamond Premr Pro"/>
        </w:rPr>
      </w:pPr>
      <w:r>
        <w:rPr>
          <w:rFonts w:ascii="Garamond Premr Pro" w:hAnsi="Garamond Premr Pro"/>
          <w:noProof/>
          <w:lang w:eastAsia="fr-FR"/>
        </w:rPr>
        <w:drawing>
          <wp:inline distT="0" distB="0" distL="0" distR="0">
            <wp:extent cx="4448175" cy="3086100"/>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4456922" cy="3092169"/>
                    </a:xfrm>
                    <a:prstGeom prst="rect">
                      <a:avLst/>
                    </a:prstGeom>
                    <a:noFill/>
                    <a:ln w="9525">
                      <a:noFill/>
                      <a:miter lim="800000"/>
                      <a:headEnd/>
                      <a:tailEnd/>
                    </a:ln>
                  </pic:spPr>
                </pic:pic>
              </a:graphicData>
            </a:graphic>
          </wp:inline>
        </w:drawing>
      </w:r>
    </w:p>
    <w:p w:rsidR="006D595C" w:rsidRPr="0056569A" w:rsidRDefault="006D595C" w:rsidP="00507856">
      <w:pPr>
        <w:autoSpaceDE w:val="0"/>
        <w:autoSpaceDN w:val="0"/>
        <w:adjustRightInd w:val="0"/>
        <w:spacing w:after="0" w:line="240" w:lineRule="auto"/>
        <w:jc w:val="both"/>
        <w:rPr>
          <w:rFonts w:ascii="Candara" w:hAnsi="Candara" w:cs="Candara"/>
          <w:color w:val="073E88"/>
          <w:sz w:val="20"/>
          <w:szCs w:val="20"/>
        </w:rPr>
      </w:pPr>
      <w:r w:rsidRPr="0056569A">
        <w:rPr>
          <w:rFonts w:ascii="Symbol" w:hAnsi="Symbol" w:cs="Symbol"/>
          <w:color w:val="31B7FE"/>
          <w:sz w:val="20"/>
          <w:szCs w:val="20"/>
        </w:rPr>
        <w:t></w:t>
      </w:r>
      <w:r w:rsidRPr="0056569A">
        <w:rPr>
          <w:rFonts w:ascii="Symbol" w:hAnsi="Symbol" w:cs="Symbol"/>
          <w:color w:val="31B7FE"/>
          <w:sz w:val="20"/>
          <w:szCs w:val="20"/>
        </w:rPr>
        <w:t></w:t>
      </w:r>
      <w:r w:rsidRPr="0056569A">
        <w:rPr>
          <w:rFonts w:ascii="Candara,Bold" w:hAnsi="Candara,Bold" w:cs="Candara,Bold"/>
          <w:b/>
          <w:bCs/>
          <w:color w:val="073E88"/>
          <w:sz w:val="20"/>
          <w:szCs w:val="20"/>
        </w:rPr>
        <w:t xml:space="preserve">Les opposants </w:t>
      </w:r>
      <w:r w:rsidRPr="0056569A">
        <w:rPr>
          <w:rFonts w:ascii="Candara" w:hAnsi="Candara" w:cs="Candara"/>
          <w:color w:val="073E88"/>
          <w:sz w:val="20"/>
          <w:szCs w:val="20"/>
        </w:rPr>
        <w:t xml:space="preserve">: ils sont souvent peu nombreux. Ils cherchent à rallier les hésitants pour faire échouer le projet. Ils occupent le terrain. Il faut éviter de leur donner de la matière pour s’opposer et rallier les hésitants. </w:t>
      </w:r>
      <w:r w:rsidRPr="0056569A">
        <w:rPr>
          <w:rFonts w:ascii="Candara" w:hAnsi="Candara" w:cs="Candara"/>
          <w:color w:val="FF0000"/>
          <w:sz w:val="20"/>
          <w:szCs w:val="20"/>
        </w:rPr>
        <w:t>Ne pas passer trop de temps avec eux</w:t>
      </w:r>
      <w:r w:rsidRPr="0056569A">
        <w:rPr>
          <w:rFonts w:ascii="Candara" w:hAnsi="Candara" w:cs="Candara"/>
          <w:color w:val="073E88"/>
          <w:sz w:val="20"/>
          <w:szCs w:val="20"/>
        </w:rPr>
        <w:t xml:space="preserve">, mais être attentif à leur évolution. La meilleure stratégie est de </w:t>
      </w:r>
      <w:r w:rsidRPr="0056569A">
        <w:rPr>
          <w:rFonts w:ascii="Candara" w:hAnsi="Candara" w:cs="Candara"/>
          <w:color w:val="FF0000"/>
          <w:sz w:val="20"/>
          <w:szCs w:val="20"/>
        </w:rPr>
        <w:t>les soumettre</w:t>
      </w:r>
      <w:r w:rsidRPr="0056569A">
        <w:rPr>
          <w:rFonts w:ascii="Candara" w:hAnsi="Candara" w:cs="Candara"/>
          <w:color w:val="073E88"/>
          <w:sz w:val="20"/>
          <w:szCs w:val="20"/>
        </w:rPr>
        <w:t xml:space="preserve"> et de </w:t>
      </w:r>
      <w:r w:rsidRPr="0056569A">
        <w:rPr>
          <w:rFonts w:ascii="Candara" w:hAnsi="Candara" w:cs="Candara"/>
          <w:color w:val="FF0000"/>
          <w:sz w:val="20"/>
          <w:szCs w:val="20"/>
        </w:rPr>
        <w:t>les éloigner</w:t>
      </w:r>
      <w:r w:rsidRPr="0056569A">
        <w:rPr>
          <w:rFonts w:ascii="Candara" w:hAnsi="Candara" w:cs="Candara"/>
          <w:color w:val="073E88"/>
          <w:sz w:val="20"/>
          <w:szCs w:val="20"/>
        </w:rPr>
        <w:t xml:space="preserve"> des hésitants.</w:t>
      </w:r>
    </w:p>
    <w:p w:rsidR="006D595C" w:rsidRPr="0056569A" w:rsidRDefault="006D595C" w:rsidP="00507856">
      <w:pPr>
        <w:autoSpaceDE w:val="0"/>
        <w:autoSpaceDN w:val="0"/>
        <w:adjustRightInd w:val="0"/>
        <w:spacing w:after="0" w:line="240" w:lineRule="auto"/>
        <w:jc w:val="both"/>
        <w:rPr>
          <w:rFonts w:ascii="Candara" w:hAnsi="Candara" w:cs="Candara"/>
          <w:color w:val="073E88"/>
          <w:sz w:val="20"/>
          <w:szCs w:val="20"/>
        </w:rPr>
      </w:pPr>
    </w:p>
    <w:p w:rsidR="006D595C" w:rsidRPr="0056569A" w:rsidRDefault="006D595C" w:rsidP="00507856">
      <w:pPr>
        <w:autoSpaceDE w:val="0"/>
        <w:autoSpaceDN w:val="0"/>
        <w:adjustRightInd w:val="0"/>
        <w:spacing w:after="0" w:line="240" w:lineRule="auto"/>
        <w:jc w:val="both"/>
        <w:rPr>
          <w:rFonts w:ascii="Candara" w:hAnsi="Candara" w:cs="Candara"/>
          <w:color w:val="073E88"/>
          <w:sz w:val="20"/>
          <w:szCs w:val="20"/>
        </w:rPr>
      </w:pPr>
      <w:r w:rsidRPr="0056569A">
        <w:rPr>
          <w:rFonts w:ascii="Symbol" w:hAnsi="Symbol" w:cs="Symbol"/>
          <w:color w:val="31B7FE"/>
          <w:sz w:val="20"/>
          <w:szCs w:val="20"/>
        </w:rPr>
        <w:t></w:t>
      </w:r>
      <w:r w:rsidRPr="0056569A">
        <w:rPr>
          <w:rFonts w:ascii="Symbol" w:hAnsi="Symbol" w:cs="Symbol"/>
          <w:color w:val="31B7FE"/>
          <w:sz w:val="20"/>
          <w:szCs w:val="20"/>
        </w:rPr>
        <w:t></w:t>
      </w:r>
      <w:r w:rsidRPr="0056569A">
        <w:rPr>
          <w:rFonts w:ascii="Candara,Bold" w:hAnsi="Candara,Bold" w:cs="Candara,Bold"/>
          <w:b/>
          <w:bCs/>
          <w:color w:val="073E88"/>
          <w:sz w:val="20"/>
          <w:szCs w:val="20"/>
        </w:rPr>
        <w:t xml:space="preserve">Les révoltés </w:t>
      </w:r>
      <w:r w:rsidRPr="0056569A">
        <w:rPr>
          <w:rFonts w:ascii="Candara" w:hAnsi="Candara" w:cs="Candara"/>
          <w:color w:val="073E88"/>
          <w:sz w:val="20"/>
          <w:szCs w:val="20"/>
        </w:rPr>
        <w:t xml:space="preserve">: Ils sont plutôt rares. Ils usent de n’importe quel moyen pour faire échouer le projet, y compris la force. </w:t>
      </w:r>
      <w:r w:rsidRPr="0056569A">
        <w:rPr>
          <w:rFonts w:ascii="Candara" w:hAnsi="Candara" w:cs="Candara"/>
          <w:color w:val="FF0000"/>
          <w:sz w:val="20"/>
          <w:szCs w:val="20"/>
        </w:rPr>
        <w:t>Ils font beaucoup de bruit</w:t>
      </w:r>
      <w:r w:rsidRPr="0056569A">
        <w:rPr>
          <w:rFonts w:ascii="Candara" w:hAnsi="Candara" w:cs="Candara"/>
          <w:color w:val="073E88"/>
          <w:sz w:val="20"/>
          <w:szCs w:val="20"/>
        </w:rPr>
        <w:t xml:space="preserve"> et consacre toute leur énergie à faire capoter le projet. </w:t>
      </w:r>
      <w:r w:rsidRPr="0056569A">
        <w:rPr>
          <w:rFonts w:ascii="Candara" w:hAnsi="Candara" w:cs="Candara"/>
          <w:color w:val="FF0000"/>
          <w:sz w:val="20"/>
          <w:szCs w:val="20"/>
        </w:rPr>
        <w:t>Il faut les isoler, ne pas négocier avec eux.</w:t>
      </w:r>
    </w:p>
    <w:p w:rsidR="00507856" w:rsidRPr="0056569A" w:rsidRDefault="00507856" w:rsidP="00507856">
      <w:pPr>
        <w:autoSpaceDE w:val="0"/>
        <w:autoSpaceDN w:val="0"/>
        <w:adjustRightInd w:val="0"/>
        <w:spacing w:after="0" w:line="240" w:lineRule="auto"/>
        <w:jc w:val="both"/>
        <w:rPr>
          <w:rFonts w:ascii="Symbol" w:hAnsi="Symbol" w:cs="Symbol"/>
          <w:color w:val="31B7FE"/>
          <w:sz w:val="20"/>
          <w:szCs w:val="20"/>
        </w:rPr>
      </w:pPr>
    </w:p>
    <w:p w:rsidR="006D595C" w:rsidRPr="0056569A" w:rsidRDefault="006D595C" w:rsidP="00507856">
      <w:pPr>
        <w:autoSpaceDE w:val="0"/>
        <w:autoSpaceDN w:val="0"/>
        <w:adjustRightInd w:val="0"/>
        <w:spacing w:after="0" w:line="240" w:lineRule="auto"/>
        <w:jc w:val="both"/>
        <w:rPr>
          <w:rFonts w:ascii="Candara" w:hAnsi="Candara" w:cs="Candara"/>
          <w:color w:val="073E88"/>
          <w:sz w:val="20"/>
          <w:szCs w:val="20"/>
        </w:rPr>
      </w:pPr>
      <w:r w:rsidRPr="0056569A">
        <w:rPr>
          <w:rFonts w:ascii="Symbol" w:hAnsi="Symbol" w:cs="Symbol"/>
          <w:color w:val="31B7FE"/>
          <w:sz w:val="20"/>
          <w:szCs w:val="20"/>
        </w:rPr>
        <w:t></w:t>
      </w:r>
      <w:r w:rsidRPr="0056569A">
        <w:rPr>
          <w:rFonts w:ascii="Symbol" w:hAnsi="Symbol" w:cs="Symbol"/>
          <w:color w:val="31B7FE"/>
          <w:sz w:val="20"/>
          <w:szCs w:val="20"/>
        </w:rPr>
        <w:t></w:t>
      </w:r>
      <w:r w:rsidRPr="0056569A">
        <w:rPr>
          <w:rFonts w:ascii="Candara,Bold" w:hAnsi="Candara,Bold" w:cs="Candara,Bold"/>
          <w:b/>
          <w:bCs/>
          <w:color w:val="073E88"/>
          <w:sz w:val="20"/>
          <w:szCs w:val="20"/>
        </w:rPr>
        <w:t xml:space="preserve">Les hésitants </w:t>
      </w:r>
      <w:r w:rsidRPr="0056569A">
        <w:rPr>
          <w:rFonts w:ascii="Candara" w:hAnsi="Candara" w:cs="Candara"/>
          <w:color w:val="073E88"/>
          <w:sz w:val="20"/>
          <w:szCs w:val="20"/>
        </w:rPr>
        <w:t xml:space="preserve">: ce sont les plus nombreux après les passifs. </w:t>
      </w:r>
      <w:r w:rsidRPr="0056569A">
        <w:rPr>
          <w:rFonts w:ascii="Candara" w:hAnsi="Candara" w:cs="Candara"/>
          <w:color w:val="FF0000"/>
          <w:sz w:val="20"/>
          <w:szCs w:val="20"/>
        </w:rPr>
        <w:t>Ils sont volatiles, influençables</w:t>
      </w:r>
      <w:r w:rsidRPr="0056569A">
        <w:rPr>
          <w:rFonts w:ascii="Candara" w:hAnsi="Candara" w:cs="Candara"/>
          <w:color w:val="073E88"/>
          <w:sz w:val="20"/>
          <w:szCs w:val="20"/>
        </w:rPr>
        <w:t xml:space="preserve">. Ils sont impliqués, mais ils </w:t>
      </w:r>
      <w:r w:rsidRPr="0056569A">
        <w:rPr>
          <w:rFonts w:ascii="Candara" w:hAnsi="Candara" w:cs="Candara"/>
          <w:color w:val="FF0000"/>
          <w:sz w:val="20"/>
          <w:szCs w:val="20"/>
        </w:rPr>
        <w:t>« balancent »</w:t>
      </w:r>
      <w:r w:rsidRPr="0056569A">
        <w:rPr>
          <w:rFonts w:ascii="Candara" w:hAnsi="Candara" w:cs="Candara"/>
          <w:color w:val="073E88"/>
          <w:sz w:val="20"/>
          <w:szCs w:val="20"/>
        </w:rPr>
        <w:t xml:space="preserve"> car ils adhérent à certains aspects du projet et sont contre d’autres. Ce sont les meilleurs négociateurs et à ce titre les meilleurs alliés. C’est ceux à qui il faut accorder le plus</w:t>
      </w:r>
      <w:r w:rsidR="00507856" w:rsidRPr="0056569A">
        <w:rPr>
          <w:rFonts w:ascii="Candara" w:hAnsi="Candara" w:cs="Candara"/>
          <w:color w:val="073E88"/>
          <w:sz w:val="20"/>
          <w:szCs w:val="20"/>
        </w:rPr>
        <w:t xml:space="preserve"> </w:t>
      </w:r>
      <w:r w:rsidRPr="0056569A">
        <w:rPr>
          <w:rFonts w:ascii="Candara" w:hAnsi="Candara" w:cs="Candara"/>
          <w:color w:val="073E88"/>
          <w:sz w:val="20"/>
          <w:szCs w:val="20"/>
        </w:rPr>
        <w:t>d’attention, leurs donner beaucoup d’information, d’arguments, les faire agir, pour faire monter leur niveau de synergie. Ecouter leurs conditions et négocier. Ils apprécient les méthodes participatives qui  leur permettent d’émettre leurs réserves.</w:t>
      </w:r>
    </w:p>
    <w:p w:rsidR="00507856" w:rsidRPr="0056569A" w:rsidRDefault="00507856" w:rsidP="00507856">
      <w:pPr>
        <w:autoSpaceDE w:val="0"/>
        <w:autoSpaceDN w:val="0"/>
        <w:adjustRightInd w:val="0"/>
        <w:spacing w:after="0" w:line="240" w:lineRule="auto"/>
        <w:jc w:val="both"/>
        <w:rPr>
          <w:rFonts w:ascii="Candara" w:hAnsi="Candara" w:cs="Candara"/>
          <w:color w:val="073E88"/>
          <w:sz w:val="20"/>
          <w:szCs w:val="20"/>
        </w:rPr>
      </w:pPr>
    </w:p>
    <w:p w:rsidR="00507856" w:rsidRPr="0056569A" w:rsidRDefault="00507856" w:rsidP="00507856">
      <w:pPr>
        <w:autoSpaceDE w:val="0"/>
        <w:autoSpaceDN w:val="0"/>
        <w:adjustRightInd w:val="0"/>
        <w:spacing w:after="0" w:line="240" w:lineRule="auto"/>
        <w:jc w:val="both"/>
        <w:rPr>
          <w:rFonts w:ascii="Candara" w:hAnsi="Candara" w:cs="Candara"/>
          <w:color w:val="073E88"/>
          <w:sz w:val="20"/>
          <w:szCs w:val="20"/>
        </w:rPr>
      </w:pPr>
      <w:r w:rsidRPr="0056569A">
        <w:rPr>
          <w:rFonts w:ascii="Symbol" w:hAnsi="Symbol" w:cs="Symbol"/>
          <w:color w:val="31B7FE"/>
          <w:sz w:val="20"/>
          <w:szCs w:val="20"/>
        </w:rPr>
        <w:t></w:t>
      </w:r>
      <w:r w:rsidRPr="0056569A">
        <w:rPr>
          <w:rFonts w:ascii="Symbol" w:hAnsi="Symbol" w:cs="Symbol"/>
          <w:color w:val="31B7FE"/>
          <w:sz w:val="20"/>
          <w:szCs w:val="20"/>
        </w:rPr>
        <w:t></w:t>
      </w:r>
      <w:r w:rsidRPr="0056569A">
        <w:rPr>
          <w:rFonts w:ascii="Candara,Bold" w:hAnsi="Candara,Bold" w:cs="Candara,Bold"/>
          <w:b/>
          <w:bCs/>
          <w:color w:val="073E88"/>
          <w:sz w:val="20"/>
          <w:szCs w:val="20"/>
        </w:rPr>
        <w:t xml:space="preserve">Les engagés </w:t>
      </w:r>
      <w:r w:rsidRPr="0056569A">
        <w:rPr>
          <w:rFonts w:ascii="Candara" w:hAnsi="Candara" w:cs="Candara"/>
          <w:color w:val="073E88"/>
          <w:sz w:val="20"/>
          <w:szCs w:val="20"/>
        </w:rPr>
        <w:t xml:space="preserve">: Ils sont peu nombreux au début du projet, mais extrêmement précieux. </w:t>
      </w:r>
      <w:r w:rsidRPr="0056569A">
        <w:rPr>
          <w:rFonts w:ascii="Candara" w:hAnsi="Candara" w:cs="Candara"/>
          <w:color w:val="FF0000"/>
          <w:sz w:val="20"/>
          <w:szCs w:val="20"/>
        </w:rPr>
        <w:t>On les appelle les bons soldats</w:t>
      </w:r>
      <w:r w:rsidRPr="0056569A">
        <w:rPr>
          <w:rFonts w:ascii="Candara" w:hAnsi="Candara" w:cs="Candara"/>
          <w:color w:val="073E88"/>
          <w:sz w:val="20"/>
          <w:szCs w:val="20"/>
        </w:rPr>
        <w:t xml:space="preserve">, ils produisent vite, ils adhérent sans retenue, aiment le changement. Il faut les soutenir, les alimenter, les valoriser. Ils ont besoin de reconnaissance, de « stimuli </w:t>
      </w:r>
      <w:r w:rsidRPr="0056569A">
        <w:rPr>
          <w:rFonts w:ascii="Candara" w:hAnsi="Candara" w:cs="Candara"/>
          <w:color w:val="FF0000"/>
          <w:sz w:val="20"/>
          <w:szCs w:val="20"/>
        </w:rPr>
        <w:t>». Ils peuvent manquer de sens critique</w:t>
      </w:r>
      <w:r w:rsidRPr="0056569A">
        <w:rPr>
          <w:rFonts w:ascii="Candara" w:hAnsi="Candara" w:cs="Candara"/>
          <w:color w:val="073E88"/>
          <w:sz w:val="20"/>
          <w:szCs w:val="20"/>
        </w:rPr>
        <w:t xml:space="preserve"> et </w:t>
      </w:r>
      <w:r w:rsidRPr="0056569A">
        <w:rPr>
          <w:rFonts w:ascii="Candara" w:hAnsi="Candara" w:cs="Candara"/>
          <w:color w:val="FF0000"/>
          <w:sz w:val="20"/>
          <w:szCs w:val="20"/>
        </w:rPr>
        <w:t>dire oui à tout</w:t>
      </w:r>
      <w:r w:rsidRPr="0056569A">
        <w:rPr>
          <w:rFonts w:ascii="Candara" w:hAnsi="Candara" w:cs="Candara"/>
          <w:color w:val="073E88"/>
          <w:sz w:val="20"/>
          <w:szCs w:val="20"/>
        </w:rPr>
        <w:t xml:space="preserve">. Ils ne sont </w:t>
      </w:r>
      <w:r w:rsidRPr="0056569A">
        <w:rPr>
          <w:rFonts w:ascii="Candara" w:hAnsi="Candara" w:cs="Candara"/>
          <w:color w:val="FF0000"/>
          <w:sz w:val="20"/>
          <w:szCs w:val="20"/>
        </w:rPr>
        <w:t>pas forcément les plus adaptés pour les méthodes participatives</w:t>
      </w:r>
      <w:r w:rsidRPr="0056569A">
        <w:rPr>
          <w:rFonts w:ascii="Candara" w:hAnsi="Candara" w:cs="Candara"/>
          <w:color w:val="073E88"/>
          <w:sz w:val="20"/>
          <w:szCs w:val="20"/>
        </w:rPr>
        <w:t xml:space="preserve">, ils préfèrent souvent les directives franches et claires. Il faut </w:t>
      </w:r>
      <w:r w:rsidRPr="0056569A">
        <w:rPr>
          <w:rFonts w:ascii="Candara" w:hAnsi="Candara" w:cs="Candara"/>
          <w:color w:val="FF0000"/>
          <w:sz w:val="20"/>
          <w:szCs w:val="20"/>
        </w:rPr>
        <w:t>les manager par objectif de délai</w:t>
      </w:r>
      <w:r w:rsidRPr="0056569A">
        <w:rPr>
          <w:rFonts w:ascii="Candara" w:hAnsi="Candara" w:cs="Candara"/>
          <w:color w:val="073E88"/>
          <w:sz w:val="20"/>
          <w:szCs w:val="20"/>
        </w:rPr>
        <w:t>. Ils sont de bons « remonteur de moral » des autres et les rallient au projet.</w:t>
      </w:r>
    </w:p>
    <w:p w:rsidR="00507856" w:rsidRPr="0056569A" w:rsidRDefault="00507856" w:rsidP="00507856">
      <w:pPr>
        <w:autoSpaceDE w:val="0"/>
        <w:autoSpaceDN w:val="0"/>
        <w:adjustRightInd w:val="0"/>
        <w:spacing w:after="0" w:line="240" w:lineRule="auto"/>
        <w:jc w:val="both"/>
        <w:rPr>
          <w:rFonts w:ascii="Symbol" w:hAnsi="Symbol" w:cs="Symbol"/>
          <w:color w:val="31B7FE"/>
          <w:sz w:val="20"/>
          <w:szCs w:val="20"/>
        </w:rPr>
      </w:pPr>
    </w:p>
    <w:p w:rsidR="00507856" w:rsidRPr="0056569A" w:rsidRDefault="00507856" w:rsidP="00507856">
      <w:pPr>
        <w:autoSpaceDE w:val="0"/>
        <w:autoSpaceDN w:val="0"/>
        <w:adjustRightInd w:val="0"/>
        <w:spacing w:after="0" w:line="240" w:lineRule="auto"/>
        <w:jc w:val="both"/>
        <w:rPr>
          <w:rFonts w:ascii="Candara" w:hAnsi="Candara" w:cs="Candara"/>
          <w:color w:val="073E88"/>
          <w:sz w:val="20"/>
          <w:szCs w:val="20"/>
        </w:rPr>
      </w:pPr>
      <w:r w:rsidRPr="0056569A">
        <w:rPr>
          <w:rFonts w:ascii="Symbol" w:hAnsi="Symbol" w:cs="Symbol"/>
          <w:color w:val="31B7FE"/>
          <w:sz w:val="20"/>
          <w:szCs w:val="20"/>
        </w:rPr>
        <w:t></w:t>
      </w:r>
      <w:r w:rsidRPr="0056569A">
        <w:rPr>
          <w:rFonts w:ascii="Symbol" w:hAnsi="Symbol" w:cs="Symbol"/>
          <w:color w:val="31B7FE"/>
          <w:sz w:val="20"/>
          <w:szCs w:val="20"/>
        </w:rPr>
        <w:t></w:t>
      </w:r>
      <w:r w:rsidRPr="0056569A">
        <w:rPr>
          <w:rFonts w:ascii="Candara,Bold" w:hAnsi="Candara,Bold" w:cs="Candara,Bold"/>
          <w:b/>
          <w:bCs/>
          <w:color w:val="073E88"/>
          <w:sz w:val="20"/>
          <w:szCs w:val="20"/>
        </w:rPr>
        <w:t xml:space="preserve">Le triangle d’or </w:t>
      </w:r>
      <w:r w:rsidRPr="0056569A">
        <w:rPr>
          <w:rFonts w:ascii="Candara" w:hAnsi="Candara" w:cs="Candara"/>
          <w:color w:val="073E88"/>
          <w:sz w:val="20"/>
          <w:szCs w:val="20"/>
        </w:rPr>
        <w:t xml:space="preserve">: Ils sont peu nombreux, mais essentiels, ce sont les principaux acteurs du projet. Ils sont mobilisés tout en gardant du recul. Ils sont capables de prendre les bonnes initiatives, de manière plus fines que les engagés. </w:t>
      </w:r>
      <w:r w:rsidRPr="0056569A">
        <w:rPr>
          <w:rFonts w:ascii="Candara" w:hAnsi="Candara" w:cs="Candara"/>
          <w:color w:val="FF0000"/>
          <w:sz w:val="20"/>
          <w:szCs w:val="20"/>
        </w:rPr>
        <w:t>C’est à eux qu’il faut confier les responsabilités</w:t>
      </w:r>
      <w:r w:rsidRPr="0056569A">
        <w:rPr>
          <w:rFonts w:ascii="Candara" w:hAnsi="Candara" w:cs="Candara"/>
          <w:color w:val="073E88"/>
          <w:sz w:val="20"/>
          <w:szCs w:val="20"/>
        </w:rPr>
        <w:t xml:space="preserve">. Ils ont parfaitement compris les enjeux et se débrouillent tous seuls. </w:t>
      </w:r>
      <w:r w:rsidRPr="0056569A">
        <w:rPr>
          <w:rFonts w:ascii="Candara" w:hAnsi="Candara" w:cs="Candara"/>
          <w:color w:val="FF0000"/>
          <w:sz w:val="20"/>
          <w:szCs w:val="20"/>
        </w:rPr>
        <w:t>Ils peuvent être mobilisés pour convaincre les hésitants</w:t>
      </w:r>
      <w:r w:rsidRPr="0056569A">
        <w:rPr>
          <w:rFonts w:ascii="Candara" w:hAnsi="Candara" w:cs="Candara"/>
          <w:color w:val="073E88"/>
          <w:sz w:val="20"/>
          <w:szCs w:val="20"/>
        </w:rPr>
        <w:t>. Ils aiment les méthodes participatives pour pouvoir exprimer leurs idées.</w:t>
      </w:r>
    </w:p>
    <w:p w:rsidR="00507856" w:rsidRPr="0056569A" w:rsidRDefault="00507856" w:rsidP="00507856">
      <w:pPr>
        <w:autoSpaceDE w:val="0"/>
        <w:autoSpaceDN w:val="0"/>
        <w:adjustRightInd w:val="0"/>
        <w:spacing w:after="0" w:line="240" w:lineRule="auto"/>
        <w:jc w:val="both"/>
        <w:rPr>
          <w:rFonts w:ascii="Symbol" w:hAnsi="Symbol" w:cs="Symbol"/>
          <w:color w:val="31B7FE"/>
          <w:sz w:val="20"/>
          <w:szCs w:val="20"/>
        </w:rPr>
      </w:pPr>
    </w:p>
    <w:p w:rsidR="00507856" w:rsidRPr="0056569A" w:rsidRDefault="00507856" w:rsidP="00507856">
      <w:pPr>
        <w:autoSpaceDE w:val="0"/>
        <w:autoSpaceDN w:val="0"/>
        <w:adjustRightInd w:val="0"/>
        <w:spacing w:after="0" w:line="240" w:lineRule="auto"/>
        <w:jc w:val="both"/>
        <w:rPr>
          <w:rFonts w:ascii="Candara" w:hAnsi="Candara" w:cs="Candara"/>
          <w:color w:val="073E88"/>
          <w:sz w:val="20"/>
          <w:szCs w:val="20"/>
        </w:rPr>
      </w:pPr>
      <w:r w:rsidRPr="0056569A">
        <w:rPr>
          <w:rFonts w:ascii="Symbol" w:hAnsi="Symbol" w:cs="Symbol"/>
          <w:color w:val="31B7FE"/>
          <w:sz w:val="20"/>
          <w:szCs w:val="20"/>
        </w:rPr>
        <w:t></w:t>
      </w:r>
      <w:r w:rsidRPr="0056569A">
        <w:rPr>
          <w:rFonts w:ascii="Symbol" w:hAnsi="Symbol" w:cs="Symbol"/>
          <w:color w:val="31B7FE"/>
          <w:sz w:val="20"/>
          <w:szCs w:val="20"/>
        </w:rPr>
        <w:t></w:t>
      </w:r>
      <w:r w:rsidRPr="0056569A">
        <w:rPr>
          <w:rFonts w:ascii="Candara,Bold" w:hAnsi="Candara,Bold" w:cs="Candara,Bold"/>
          <w:b/>
          <w:bCs/>
          <w:color w:val="073E88"/>
          <w:sz w:val="20"/>
          <w:szCs w:val="20"/>
        </w:rPr>
        <w:t xml:space="preserve">Les déchirés : </w:t>
      </w:r>
      <w:r w:rsidRPr="0056569A">
        <w:rPr>
          <w:rFonts w:ascii="Candara" w:hAnsi="Candara" w:cs="Candara"/>
          <w:color w:val="073E88"/>
          <w:sz w:val="20"/>
          <w:szCs w:val="20"/>
        </w:rPr>
        <w:t xml:space="preserve">Ils sont peu nombreux, mais influents. Ils sont pour le projet, mais pensent qu’il faudrait s’y prendre autrement. Ils sont souvent haut placés dans la hiérarchie. Il faut les rassurer sur la pertinence du projet. Il faut essayer de </w:t>
      </w:r>
      <w:r w:rsidRPr="0056569A">
        <w:rPr>
          <w:rFonts w:ascii="Candara" w:hAnsi="Candara" w:cs="Candara"/>
          <w:color w:val="FF0000"/>
          <w:sz w:val="20"/>
          <w:szCs w:val="20"/>
        </w:rPr>
        <w:t>les faire passer dans le triangle d’or, en faisant baisser leur antagonisme</w:t>
      </w:r>
      <w:r w:rsidRPr="0056569A">
        <w:rPr>
          <w:rFonts w:ascii="Candara" w:hAnsi="Candara" w:cs="Candara"/>
          <w:color w:val="073E88"/>
          <w:sz w:val="20"/>
          <w:szCs w:val="20"/>
        </w:rPr>
        <w:t xml:space="preserve">. Si besoin passer par un supérieur hiérarchique qui leur expliquera l’importance de leur rôle dans le projet. </w:t>
      </w:r>
      <w:r w:rsidRPr="0056569A">
        <w:rPr>
          <w:rFonts w:ascii="Candara" w:hAnsi="Candara" w:cs="Candara"/>
          <w:color w:val="FF0000"/>
          <w:sz w:val="20"/>
          <w:szCs w:val="20"/>
        </w:rPr>
        <w:t>Nécessitent un accompagnement individualisé</w:t>
      </w:r>
      <w:r w:rsidRPr="0056569A">
        <w:rPr>
          <w:rFonts w:ascii="Candara" w:hAnsi="Candara" w:cs="Candara"/>
          <w:color w:val="073E88"/>
          <w:sz w:val="20"/>
          <w:szCs w:val="20"/>
        </w:rPr>
        <w:t>.</w:t>
      </w:r>
    </w:p>
    <w:p w:rsidR="0056569A" w:rsidRPr="0056569A" w:rsidRDefault="0056569A" w:rsidP="00507856">
      <w:pPr>
        <w:autoSpaceDE w:val="0"/>
        <w:autoSpaceDN w:val="0"/>
        <w:adjustRightInd w:val="0"/>
        <w:spacing w:after="0" w:line="240" w:lineRule="auto"/>
        <w:jc w:val="both"/>
        <w:rPr>
          <w:rFonts w:ascii="Candara" w:hAnsi="Candara" w:cs="Candara"/>
          <w:color w:val="073E88"/>
          <w:sz w:val="20"/>
          <w:szCs w:val="20"/>
        </w:rPr>
      </w:pPr>
    </w:p>
    <w:p w:rsidR="0056569A" w:rsidRDefault="0056569A" w:rsidP="0056569A">
      <w:pPr>
        <w:autoSpaceDE w:val="0"/>
        <w:autoSpaceDN w:val="0"/>
        <w:adjustRightInd w:val="0"/>
        <w:spacing w:after="0" w:line="240" w:lineRule="auto"/>
        <w:rPr>
          <w:rFonts w:ascii="Candara" w:hAnsi="Candara" w:cs="Candara"/>
          <w:color w:val="073E88"/>
          <w:sz w:val="20"/>
          <w:szCs w:val="20"/>
        </w:rPr>
      </w:pPr>
      <w:r w:rsidRPr="0056569A">
        <w:rPr>
          <w:rFonts w:ascii="Symbol" w:hAnsi="Symbol" w:cs="Symbol"/>
          <w:color w:val="31B7FE"/>
          <w:sz w:val="20"/>
          <w:szCs w:val="20"/>
        </w:rPr>
        <w:t></w:t>
      </w:r>
      <w:r w:rsidRPr="0056569A">
        <w:rPr>
          <w:rFonts w:ascii="Symbol" w:hAnsi="Symbol" w:cs="Symbol"/>
          <w:color w:val="31B7FE"/>
          <w:sz w:val="20"/>
          <w:szCs w:val="20"/>
        </w:rPr>
        <w:t></w:t>
      </w:r>
      <w:r w:rsidRPr="0056569A">
        <w:rPr>
          <w:rFonts w:ascii="Candara,Bold" w:hAnsi="Candara,Bold" w:cs="Candara,Bold"/>
          <w:b/>
          <w:bCs/>
          <w:color w:val="073E88"/>
          <w:sz w:val="20"/>
          <w:szCs w:val="20"/>
        </w:rPr>
        <w:t xml:space="preserve">Les passifs </w:t>
      </w:r>
      <w:r w:rsidRPr="0056569A">
        <w:rPr>
          <w:rFonts w:ascii="Candara" w:hAnsi="Candara" w:cs="Candara"/>
          <w:color w:val="073E88"/>
          <w:sz w:val="20"/>
          <w:szCs w:val="20"/>
        </w:rPr>
        <w:t>: souvent 50 à 80 % de l’effectif au départ du projet. Ils</w:t>
      </w:r>
      <w:r>
        <w:rPr>
          <w:rFonts w:ascii="Candara" w:hAnsi="Candara" w:cs="Candara"/>
          <w:color w:val="073E88"/>
          <w:sz w:val="20"/>
          <w:szCs w:val="20"/>
        </w:rPr>
        <w:t xml:space="preserve"> </w:t>
      </w:r>
      <w:r w:rsidRPr="0056569A">
        <w:rPr>
          <w:rFonts w:ascii="Candara" w:hAnsi="Candara" w:cs="Candara"/>
          <w:color w:val="073E88"/>
          <w:sz w:val="20"/>
          <w:szCs w:val="20"/>
        </w:rPr>
        <w:t xml:space="preserve">n’aiment pas beaucoup le changement, mais </w:t>
      </w:r>
      <w:r w:rsidRPr="0056569A">
        <w:rPr>
          <w:rFonts w:ascii="Candara" w:hAnsi="Candara" w:cs="Candara"/>
          <w:color w:val="FF0000"/>
          <w:sz w:val="20"/>
          <w:szCs w:val="20"/>
        </w:rPr>
        <w:t>ne font pas d’histoire.</w:t>
      </w:r>
      <w:r>
        <w:rPr>
          <w:rFonts w:ascii="Candara" w:hAnsi="Candara" w:cs="Candara"/>
          <w:color w:val="073E88"/>
          <w:sz w:val="20"/>
          <w:szCs w:val="20"/>
        </w:rPr>
        <w:t xml:space="preserve"> </w:t>
      </w:r>
      <w:r w:rsidRPr="0056569A">
        <w:rPr>
          <w:rFonts w:ascii="Candara" w:hAnsi="Candara" w:cs="Candara"/>
          <w:color w:val="073E88"/>
          <w:sz w:val="20"/>
          <w:szCs w:val="20"/>
        </w:rPr>
        <w:t>Ils préfèrent qu’on leurs dise ce qu’ils doivent faire plutôt que</w:t>
      </w:r>
      <w:r>
        <w:rPr>
          <w:rFonts w:ascii="Candara" w:hAnsi="Candara" w:cs="Candara"/>
          <w:color w:val="073E88"/>
          <w:sz w:val="20"/>
          <w:szCs w:val="20"/>
        </w:rPr>
        <w:t xml:space="preserve"> </w:t>
      </w:r>
      <w:r w:rsidRPr="0056569A">
        <w:rPr>
          <w:rFonts w:ascii="Candara" w:hAnsi="Candara" w:cs="Candara"/>
          <w:color w:val="073E88"/>
          <w:sz w:val="20"/>
          <w:szCs w:val="20"/>
        </w:rPr>
        <w:t xml:space="preserve">participer aux débats d’idées. L’important est de </w:t>
      </w:r>
      <w:r w:rsidRPr="0056569A">
        <w:rPr>
          <w:rFonts w:ascii="Candara" w:hAnsi="Candara" w:cs="Candara"/>
          <w:color w:val="FF0000"/>
          <w:sz w:val="20"/>
          <w:szCs w:val="20"/>
        </w:rPr>
        <w:t>les convaincre qu’on agit dans la légitimité.</w:t>
      </w:r>
    </w:p>
    <w:p w:rsidR="0056569A" w:rsidRPr="0056569A" w:rsidRDefault="0056569A" w:rsidP="0056569A">
      <w:pPr>
        <w:autoSpaceDE w:val="0"/>
        <w:autoSpaceDN w:val="0"/>
        <w:adjustRightInd w:val="0"/>
        <w:spacing w:after="0" w:line="240" w:lineRule="auto"/>
        <w:rPr>
          <w:rFonts w:ascii="Candara" w:hAnsi="Candara" w:cs="Candara"/>
          <w:color w:val="073E88"/>
          <w:sz w:val="20"/>
          <w:szCs w:val="20"/>
        </w:rPr>
      </w:pPr>
    </w:p>
    <w:p w:rsidR="0056569A" w:rsidRDefault="0056569A" w:rsidP="0056569A">
      <w:pPr>
        <w:autoSpaceDE w:val="0"/>
        <w:autoSpaceDN w:val="0"/>
        <w:adjustRightInd w:val="0"/>
        <w:spacing w:after="0" w:line="240" w:lineRule="auto"/>
        <w:rPr>
          <w:rFonts w:ascii="Candara" w:hAnsi="Candara" w:cs="Candara"/>
          <w:color w:val="073E88"/>
          <w:sz w:val="20"/>
          <w:szCs w:val="20"/>
        </w:rPr>
      </w:pPr>
      <w:r w:rsidRPr="0056569A">
        <w:rPr>
          <w:rFonts w:ascii="Symbol" w:hAnsi="Symbol" w:cs="Symbol"/>
          <w:color w:val="31B7FE"/>
          <w:sz w:val="20"/>
          <w:szCs w:val="20"/>
        </w:rPr>
        <w:t></w:t>
      </w:r>
      <w:r w:rsidRPr="0056569A">
        <w:rPr>
          <w:rFonts w:ascii="Symbol" w:hAnsi="Symbol" w:cs="Symbol"/>
          <w:color w:val="31B7FE"/>
          <w:sz w:val="20"/>
          <w:szCs w:val="20"/>
        </w:rPr>
        <w:t></w:t>
      </w:r>
      <w:r w:rsidRPr="0056569A">
        <w:rPr>
          <w:rFonts w:ascii="Candara,Bold" w:hAnsi="Candara,Bold" w:cs="Candara,Bold"/>
          <w:b/>
          <w:bCs/>
          <w:color w:val="073E88"/>
          <w:sz w:val="20"/>
          <w:szCs w:val="20"/>
        </w:rPr>
        <w:t xml:space="preserve">Les grognons </w:t>
      </w:r>
      <w:r w:rsidRPr="0056569A">
        <w:rPr>
          <w:rFonts w:ascii="Candara" w:hAnsi="Candara" w:cs="Candara"/>
          <w:color w:val="073E88"/>
          <w:sz w:val="20"/>
          <w:szCs w:val="20"/>
        </w:rPr>
        <w:t>: ils manifestent un antagonisme faible. Ce sont des</w:t>
      </w:r>
      <w:r>
        <w:rPr>
          <w:rFonts w:ascii="Candara" w:hAnsi="Candara" w:cs="Candara"/>
          <w:color w:val="073E88"/>
          <w:sz w:val="20"/>
          <w:szCs w:val="20"/>
        </w:rPr>
        <w:t xml:space="preserve"> </w:t>
      </w:r>
      <w:r w:rsidRPr="0056569A">
        <w:rPr>
          <w:rFonts w:ascii="Candara" w:hAnsi="Candara" w:cs="Candara"/>
          <w:color w:val="073E88"/>
          <w:sz w:val="20"/>
          <w:szCs w:val="20"/>
        </w:rPr>
        <w:t xml:space="preserve">« </w:t>
      </w:r>
      <w:r w:rsidRPr="0056569A">
        <w:rPr>
          <w:rFonts w:ascii="Candara" w:hAnsi="Candara" w:cs="Candara"/>
          <w:color w:val="FF0000"/>
          <w:sz w:val="20"/>
          <w:szCs w:val="20"/>
        </w:rPr>
        <w:t xml:space="preserve">rouspéteurs </w:t>
      </w:r>
      <w:r w:rsidRPr="0056569A">
        <w:rPr>
          <w:rFonts w:ascii="Candara" w:hAnsi="Candara" w:cs="Candara"/>
          <w:color w:val="073E88"/>
          <w:sz w:val="20"/>
          <w:szCs w:val="20"/>
        </w:rPr>
        <w:t>» qui sont opposés au projet plus par principe que par</w:t>
      </w:r>
      <w:r>
        <w:rPr>
          <w:rFonts w:ascii="Candara" w:hAnsi="Candara" w:cs="Candara"/>
          <w:color w:val="073E88"/>
          <w:sz w:val="20"/>
          <w:szCs w:val="20"/>
        </w:rPr>
        <w:t xml:space="preserve"> </w:t>
      </w:r>
      <w:r w:rsidRPr="0056569A">
        <w:rPr>
          <w:rFonts w:ascii="Candara" w:hAnsi="Candara" w:cs="Candara"/>
          <w:color w:val="073E88"/>
          <w:sz w:val="20"/>
          <w:szCs w:val="20"/>
        </w:rPr>
        <w:t xml:space="preserve">conviction. </w:t>
      </w:r>
      <w:r w:rsidRPr="0056569A">
        <w:rPr>
          <w:rFonts w:ascii="Candara" w:hAnsi="Candara" w:cs="Candara"/>
          <w:color w:val="FF0000"/>
          <w:sz w:val="20"/>
          <w:szCs w:val="20"/>
        </w:rPr>
        <w:t>Ils aiment le sarcasme</w:t>
      </w:r>
      <w:r w:rsidRPr="0056569A">
        <w:rPr>
          <w:rFonts w:ascii="Candara" w:hAnsi="Candara" w:cs="Candara"/>
          <w:color w:val="073E88"/>
          <w:sz w:val="20"/>
          <w:szCs w:val="20"/>
        </w:rPr>
        <w:t>, ce qui fait que leurs collègues les</w:t>
      </w:r>
      <w:r>
        <w:rPr>
          <w:rFonts w:ascii="Candara" w:hAnsi="Candara" w:cs="Candara"/>
          <w:color w:val="073E88"/>
          <w:sz w:val="20"/>
          <w:szCs w:val="20"/>
        </w:rPr>
        <w:t xml:space="preserve"> </w:t>
      </w:r>
      <w:r w:rsidRPr="0056569A">
        <w:rPr>
          <w:rFonts w:ascii="Candara" w:hAnsi="Candara" w:cs="Candara"/>
          <w:color w:val="073E88"/>
          <w:sz w:val="20"/>
          <w:szCs w:val="20"/>
        </w:rPr>
        <w:t>écoutent</w:t>
      </w:r>
      <w:r w:rsidRPr="0056569A">
        <w:rPr>
          <w:rFonts w:ascii="Candara" w:hAnsi="Candara" w:cs="Candara"/>
          <w:color w:val="FF0000"/>
          <w:sz w:val="20"/>
          <w:szCs w:val="20"/>
        </w:rPr>
        <w:t>. Ils ne sont pas vraiment gênants.</w:t>
      </w:r>
      <w:r w:rsidRPr="0056569A">
        <w:rPr>
          <w:rFonts w:ascii="Candara" w:hAnsi="Candara" w:cs="Candara"/>
          <w:color w:val="073E88"/>
          <w:sz w:val="20"/>
          <w:szCs w:val="20"/>
        </w:rPr>
        <w:t xml:space="preserve"> Il</w:t>
      </w:r>
      <w:r>
        <w:rPr>
          <w:rFonts w:ascii="Candara" w:hAnsi="Candara" w:cs="Candara"/>
          <w:color w:val="073E88"/>
          <w:sz w:val="20"/>
          <w:szCs w:val="20"/>
        </w:rPr>
        <w:t>s</w:t>
      </w:r>
      <w:r w:rsidRPr="0056569A">
        <w:rPr>
          <w:rFonts w:ascii="Candara" w:hAnsi="Candara" w:cs="Candara"/>
          <w:color w:val="073E88"/>
          <w:sz w:val="20"/>
          <w:szCs w:val="20"/>
        </w:rPr>
        <w:t xml:space="preserve"> sont souvent une</w:t>
      </w:r>
      <w:r>
        <w:rPr>
          <w:rFonts w:ascii="Candara" w:hAnsi="Candara" w:cs="Candara"/>
          <w:color w:val="073E88"/>
          <w:sz w:val="20"/>
          <w:szCs w:val="20"/>
        </w:rPr>
        <w:t xml:space="preserve"> </w:t>
      </w:r>
      <w:r w:rsidRPr="0056569A">
        <w:rPr>
          <w:rFonts w:ascii="Candara" w:hAnsi="Candara" w:cs="Candara"/>
          <w:color w:val="073E88"/>
          <w:sz w:val="20"/>
          <w:szCs w:val="20"/>
        </w:rPr>
        <w:t>sonnette d’alarme, car ils disent tout haut ce que les autres pensent</w:t>
      </w:r>
      <w:r>
        <w:rPr>
          <w:rFonts w:ascii="Candara" w:hAnsi="Candara" w:cs="Candara"/>
          <w:color w:val="073E88"/>
          <w:sz w:val="20"/>
          <w:szCs w:val="20"/>
        </w:rPr>
        <w:t xml:space="preserve"> </w:t>
      </w:r>
      <w:r w:rsidRPr="0056569A">
        <w:rPr>
          <w:rFonts w:ascii="Candara" w:hAnsi="Candara" w:cs="Candara"/>
          <w:color w:val="073E88"/>
          <w:sz w:val="20"/>
          <w:szCs w:val="20"/>
        </w:rPr>
        <w:t>tout bas, il est donc intéressant de les écouter.</w:t>
      </w:r>
    </w:p>
    <w:p w:rsidR="00066328" w:rsidRPr="0056569A" w:rsidRDefault="00066328" w:rsidP="0056569A">
      <w:pPr>
        <w:autoSpaceDE w:val="0"/>
        <w:autoSpaceDN w:val="0"/>
        <w:adjustRightInd w:val="0"/>
        <w:spacing w:after="0" w:line="240" w:lineRule="auto"/>
        <w:rPr>
          <w:rFonts w:ascii="Candara" w:hAnsi="Candara" w:cs="Candara"/>
          <w:color w:val="073E88"/>
          <w:sz w:val="20"/>
          <w:szCs w:val="20"/>
        </w:rPr>
      </w:pPr>
    </w:p>
    <w:p w:rsidR="00507856" w:rsidRPr="0056569A" w:rsidRDefault="00507856" w:rsidP="00507856">
      <w:pPr>
        <w:autoSpaceDE w:val="0"/>
        <w:autoSpaceDN w:val="0"/>
        <w:adjustRightInd w:val="0"/>
        <w:spacing w:after="0" w:line="240" w:lineRule="auto"/>
        <w:rPr>
          <w:rFonts w:ascii="Candara" w:hAnsi="Candara" w:cs="Candara"/>
          <w:color w:val="073E88"/>
          <w:sz w:val="20"/>
          <w:szCs w:val="20"/>
        </w:rPr>
      </w:pPr>
      <w:r w:rsidRPr="0056569A">
        <w:rPr>
          <w:rFonts w:ascii="Candara" w:hAnsi="Candara" w:cs="Candara"/>
          <w:color w:val="073E88"/>
          <w:sz w:val="20"/>
          <w:szCs w:val="20"/>
        </w:rPr>
        <w:t>Source : CPAM de l'Ain \ Direction ressources \ Accompagnement managérial</w:t>
      </w:r>
    </w:p>
    <w:sectPr w:rsidR="00507856" w:rsidRPr="0056569A" w:rsidSect="0056569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69" w:rsidRDefault="00A87B69" w:rsidP="00A87B69">
      <w:pPr>
        <w:spacing w:after="0" w:line="240" w:lineRule="auto"/>
      </w:pPr>
      <w:r>
        <w:separator/>
      </w:r>
    </w:p>
  </w:endnote>
  <w:endnote w:type="continuationSeparator" w:id="0">
    <w:p w:rsidR="00A87B69" w:rsidRDefault="00A87B69" w:rsidP="00A8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Premr Pro">
    <w:altName w:val="Times New Roman"/>
    <w:panose1 w:val="00000000000000000000"/>
    <w:charset w:val="00"/>
    <w:family w:val="roman"/>
    <w:notTrueType/>
    <w:pitch w:val="variable"/>
    <w:sig w:usb0="00000001" w:usb1="5000E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ndar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69" w:rsidRDefault="00A87B69" w:rsidP="00A87B69">
      <w:pPr>
        <w:spacing w:after="0" w:line="240" w:lineRule="auto"/>
      </w:pPr>
      <w:r>
        <w:separator/>
      </w:r>
    </w:p>
  </w:footnote>
  <w:footnote w:type="continuationSeparator" w:id="0">
    <w:p w:rsidR="00A87B69" w:rsidRDefault="00A87B69" w:rsidP="00A87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F648E"/>
    <w:multiLevelType w:val="hybridMultilevel"/>
    <w:tmpl w:val="342C04D2"/>
    <w:lvl w:ilvl="0" w:tplc="F1FCD8AE">
      <w:numFmt w:val="bullet"/>
      <w:lvlText w:val="-"/>
      <w:lvlJc w:val="left"/>
      <w:pPr>
        <w:ind w:left="1068" w:hanging="360"/>
      </w:pPr>
      <w:rPr>
        <w:rFonts w:ascii="Garamond Premr Pro" w:eastAsiaTheme="minorHAnsi" w:hAnsi="Garamond Premr Pro"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39C4"/>
    <w:rsid w:val="000235EB"/>
    <w:rsid w:val="00066328"/>
    <w:rsid w:val="0009618A"/>
    <w:rsid w:val="001600A3"/>
    <w:rsid w:val="001F76C9"/>
    <w:rsid w:val="00230575"/>
    <w:rsid w:val="003C3321"/>
    <w:rsid w:val="00507856"/>
    <w:rsid w:val="005157BB"/>
    <w:rsid w:val="00525283"/>
    <w:rsid w:val="00536467"/>
    <w:rsid w:val="0056569A"/>
    <w:rsid w:val="006C5D72"/>
    <w:rsid w:val="006D595C"/>
    <w:rsid w:val="00721AE3"/>
    <w:rsid w:val="0079650B"/>
    <w:rsid w:val="007B105F"/>
    <w:rsid w:val="007D614D"/>
    <w:rsid w:val="00812BDA"/>
    <w:rsid w:val="008339C4"/>
    <w:rsid w:val="00A87B69"/>
    <w:rsid w:val="00AA6A57"/>
    <w:rsid w:val="00AB09D4"/>
    <w:rsid w:val="00B86ACF"/>
    <w:rsid w:val="00BB7D57"/>
    <w:rsid w:val="00C03E6E"/>
    <w:rsid w:val="00C15AF6"/>
    <w:rsid w:val="00C57D82"/>
    <w:rsid w:val="00C62BDF"/>
    <w:rsid w:val="00E26089"/>
    <w:rsid w:val="00E870F3"/>
    <w:rsid w:val="00EC47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3214]"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09D4"/>
    <w:pPr>
      <w:ind w:left="720"/>
      <w:contextualSpacing/>
    </w:pPr>
  </w:style>
  <w:style w:type="paragraph" w:styleId="Textedebulles">
    <w:name w:val="Balloon Text"/>
    <w:basedOn w:val="Normal"/>
    <w:link w:val="TextedebullesCar"/>
    <w:uiPriority w:val="99"/>
    <w:semiHidden/>
    <w:unhideWhenUsed/>
    <w:rsid w:val="00A87B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7B69"/>
    <w:rPr>
      <w:rFonts w:ascii="Tahoma" w:hAnsi="Tahoma" w:cs="Tahoma"/>
      <w:sz w:val="16"/>
      <w:szCs w:val="16"/>
    </w:rPr>
  </w:style>
  <w:style w:type="paragraph" w:styleId="En-tte">
    <w:name w:val="header"/>
    <w:basedOn w:val="Normal"/>
    <w:link w:val="En-tteCar"/>
    <w:uiPriority w:val="99"/>
    <w:semiHidden/>
    <w:unhideWhenUsed/>
    <w:rsid w:val="00A87B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7B69"/>
  </w:style>
  <w:style w:type="paragraph" w:styleId="Pieddepage">
    <w:name w:val="footer"/>
    <w:basedOn w:val="Normal"/>
    <w:link w:val="PieddepageCar"/>
    <w:uiPriority w:val="99"/>
    <w:semiHidden/>
    <w:unhideWhenUsed/>
    <w:rsid w:val="00A87B6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7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1021</Words>
  <Characters>5621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BAILLIVY NATHALIE</cp:lastModifiedBy>
  <cp:revision>10</cp:revision>
  <cp:lastPrinted>2018-09-18T07:27:00Z</cp:lastPrinted>
  <dcterms:created xsi:type="dcterms:W3CDTF">2018-09-17T14:31:00Z</dcterms:created>
  <dcterms:modified xsi:type="dcterms:W3CDTF">2018-09-18T08:01:00Z</dcterms:modified>
</cp:coreProperties>
</file>